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HTTPS数字证书项目采购文件</w:t>
      </w:r>
    </w:p>
    <w:p>
      <w:pPr>
        <w:widowControl/>
        <w:spacing w:line="560" w:lineRule="exact"/>
        <w:ind w:firstLine="640" w:firstLineChars="200"/>
        <w:jc w:val="both"/>
        <w:rPr>
          <w:rFonts w:hint="eastAsia" w:ascii="仿宋" w:hAnsi="仿宋" w:eastAsia="仿宋" w:cs="仿宋"/>
          <w:kern w:val="0"/>
          <w:sz w:val="32"/>
          <w:szCs w:val="32"/>
          <w:lang w:bidi="ar"/>
        </w:rPr>
      </w:pPr>
      <w:bookmarkStart w:id="1" w:name="_GoBack"/>
      <w:bookmarkEnd w:id="1"/>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根据我中心工作需要须购买HTTPS数字安全证书，现进行询价采购。请贵方根据要求进行报价（响应）。</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一、项目需求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1.项目名称：HTTPS数字证书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2.项目控制价：2500.00元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3.项目地点：赤峰市政务云中心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4.供货期（工期、服务期限）：5个自然日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5.付款条件及方式：供应商完成证书部署并正常运行后，一次性向乙方支付全款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6.供应商资格资质要求：供应商须在中华人民共和国境内注册并取得营业执照，且具有相应经营范围；供应商通过“信用中国”网站(www.creditchina.gov.cn)、中国政府采购网 (www.ccgp.gov.cn)等渠道查询相关主体信用记录，均无不良失信记录；供应商应具有履行合同所必需的专业技术能力</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bidi="ar"/>
        </w:rPr>
        <w:t>具备国密局与工信部颁发的电子政务电子认证服务资质、电子认证服务许可证、电子认证服务使用密码许可证</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bidi="ar"/>
        </w:rPr>
        <w:t>ISO27001信息安全管理体系认证证书</w:t>
      </w:r>
      <w:r>
        <w:rPr>
          <w:rFonts w:hint="eastAsia" w:ascii="仿宋" w:hAnsi="仿宋" w:eastAsia="仿宋" w:cs="仿宋"/>
          <w:kern w:val="0"/>
          <w:sz w:val="32"/>
          <w:szCs w:val="32"/>
          <w:lang w:val="en-US" w:eastAsia="zh-CN" w:bidi="ar"/>
        </w:rPr>
        <w:t>和</w:t>
      </w:r>
      <w:r>
        <w:rPr>
          <w:rFonts w:hint="eastAsia" w:ascii="仿宋" w:hAnsi="仿宋" w:eastAsia="仿宋" w:cs="仿宋"/>
          <w:kern w:val="0"/>
          <w:sz w:val="32"/>
          <w:szCs w:val="32"/>
          <w:lang w:bidi="ar"/>
        </w:rPr>
        <w:t>法律法规规定的其他条件。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7</w:t>
      </w:r>
      <w:r>
        <w:rPr>
          <w:rFonts w:hint="eastAsia" w:ascii="仿宋" w:hAnsi="仿宋" w:eastAsia="仿宋" w:cs="仿宋"/>
          <w:kern w:val="0"/>
          <w:sz w:val="32"/>
          <w:szCs w:val="32"/>
          <w:lang w:bidi="ar"/>
        </w:rPr>
        <w:t>.是否需要踏勘现场：否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8</w:t>
      </w:r>
      <w:r>
        <w:rPr>
          <w:rFonts w:hint="eastAsia" w:ascii="仿宋" w:hAnsi="仿宋" w:eastAsia="仿宋" w:cs="仿宋"/>
          <w:kern w:val="0"/>
          <w:sz w:val="32"/>
          <w:szCs w:val="32"/>
          <w:lang w:bidi="ar"/>
        </w:rPr>
        <w:t>.是否需要样品或现场演示：否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9</w:t>
      </w:r>
      <w:r>
        <w:rPr>
          <w:rFonts w:hint="eastAsia" w:ascii="仿宋" w:hAnsi="仿宋" w:eastAsia="仿宋" w:cs="仿宋"/>
          <w:kern w:val="0"/>
          <w:sz w:val="32"/>
          <w:szCs w:val="32"/>
          <w:lang w:bidi="ar"/>
        </w:rPr>
        <w:t>.需求明细表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kern w:val="0"/>
          <w:sz w:val="32"/>
          <w:szCs w:val="32"/>
          <w:lang w:bidi="ar"/>
        </w:rPr>
      </w:pPr>
    </w:p>
    <w:tbl>
      <w:tblPr>
        <w:tblStyle w:val="4"/>
        <w:tblW w:w="86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68"/>
        <w:gridCol w:w="4236"/>
        <w:gridCol w:w="851"/>
        <w:gridCol w:w="19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1568"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名称</w:t>
            </w:r>
          </w:p>
        </w:tc>
        <w:tc>
          <w:tcPr>
            <w:tcW w:w="4236"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技术要求</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数量</w:t>
            </w:r>
          </w:p>
        </w:tc>
        <w:tc>
          <w:tcPr>
            <w:tcW w:w="1955" w:type="dxa"/>
            <w:tcBorders>
              <w:top w:val="single" w:color="000000" w:sz="6" w:space="0"/>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5" w:hRule="atLeast"/>
          <w:jc w:val="center"/>
        </w:trPr>
        <w:tc>
          <w:tcPr>
            <w:tcW w:w="1568" w:type="dxa"/>
            <w:tcBorders>
              <w:top w:val="nil"/>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HTTPS证书</w:t>
            </w:r>
          </w:p>
        </w:tc>
        <w:tc>
          <w:tcPr>
            <w:tcW w:w="4236" w:type="dxa"/>
            <w:tcBorders>
              <w:top w:val="nil"/>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bidi="ar"/>
              </w:rPr>
              <w:t>chifeng.gov.cn单域名RSA算法OV证书</w:t>
            </w:r>
            <w:r>
              <w:rPr>
                <w:rFonts w:hint="eastAsia" w:ascii="仿宋" w:hAnsi="仿宋" w:eastAsia="仿宋" w:cs="仿宋"/>
                <w:kern w:val="0"/>
                <w:sz w:val="32"/>
                <w:szCs w:val="32"/>
                <w:lang w:val="en-US" w:eastAsia="zh-CN" w:bidi="ar"/>
              </w:rPr>
              <w:t>;</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供应商具备原厂授权，且所提供的证书链，需为同一CA机构，即根证书与CA中级证书，为同一个CA机构颁发。</w:t>
            </w:r>
          </w:p>
        </w:tc>
        <w:tc>
          <w:tcPr>
            <w:tcW w:w="851" w:type="dxa"/>
            <w:tcBorders>
              <w:top w:val="nil"/>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1</w:t>
            </w:r>
          </w:p>
        </w:tc>
        <w:tc>
          <w:tcPr>
            <w:tcW w:w="1955" w:type="dxa"/>
            <w:tcBorders>
              <w:top w:val="nil"/>
              <w:left w:val="single" w:color="000000" w:sz="6" w:space="0"/>
              <w:bottom w:val="single" w:color="000000" w:sz="6" w:space="0"/>
              <w:right w:val="single" w:color="000000" w:sz="6" w:space="0"/>
            </w:tcBorders>
            <w:shd w:val="clear" w:color="auto" w:fill="FFFFFF"/>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1年质保服务</w:t>
            </w:r>
          </w:p>
        </w:tc>
      </w:tr>
    </w:tbl>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二、报价要求</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bidi="ar"/>
        </w:rPr>
        <w:t>参与报价的供应商，需将企业工商营业执照（三证合一）、法人</w:t>
      </w:r>
      <w:r>
        <w:rPr>
          <w:rFonts w:hint="eastAsia" w:ascii="仿宋" w:hAnsi="仿宋" w:eastAsia="仿宋" w:cs="仿宋"/>
          <w:kern w:val="0"/>
          <w:sz w:val="32"/>
          <w:szCs w:val="32"/>
          <w:lang w:val="en-US" w:eastAsia="zh-CN" w:bidi="ar"/>
        </w:rPr>
        <w:t>及</w:t>
      </w:r>
      <w:r>
        <w:rPr>
          <w:rFonts w:hint="eastAsia" w:ascii="仿宋" w:hAnsi="仿宋" w:eastAsia="仿宋" w:cs="仿宋"/>
          <w:kern w:val="0"/>
          <w:sz w:val="32"/>
          <w:szCs w:val="32"/>
          <w:lang w:bidi="ar"/>
        </w:rPr>
        <w:t>授权</w:t>
      </w:r>
      <w:r>
        <w:rPr>
          <w:rFonts w:hint="eastAsia" w:ascii="仿宋" w:hAnsi="仿宋" w:eastAsia="仿宋" w:cs="仿宋"/>
          <w:kern w:val="0"/>
          <w:sz w:val="32"/>
          <w:szCs w:val="32"/>
          <w:lang w:val="en-US" w:eastAsia="zh-CN" w:bidi="ar"/>
        </w:rPr>
        <w:t>员工</w:t>
      </w:r>
      <w:r>
        <w:rPr>
          <w:rFonts w:hint="eastAsia" w:ascii="仿宋" w:hAnsi="仿宋" w:eastAsia="仿宋" w:cs="仿宋"/>
          <w:kern w:val="0"/>
          <w:sz w:val="32"/>
          <w:szCs w:val="32"/>
          <w:lang w:bidi="ar"/>
        </w:rPr>
        <w:t>代表身份证明、信用中国查询等相关</w:t>
      </w:r>
      <w:r>
        <w:rPr>
          <w:rFonts w:hint="eastAsia" w:ascii="仿宋" w:hAnsi="仿宋" w:eastAsia="仿宋" w:cs="仿宋"/>
          <w:kern w:val="0"/>
          <w:sz w:val="32"/>
          <w:szCs w:val="32"/>
          <w:lang w:val="en-US" w:eastAsia="zh-CN" w:bidi="ar"/>
        </w:rPr>
        <w:t>材料</w:t>
      </w:r>
      <w:r>
        <w:rPr>
          <w:rFonts w:hint="eastAsia" w:ascii="仿宋" w:hAnsi="仿宋" w:eastAsia="仿宋" w:cs="仿宋"/>
          <w:kern w:val="0"/>
          <w:sz w:val="32"/>
          <w:szCs w:val="32"/>
          <w:lang w:bidi="ar"/>
        </w:rPr>
        <w:t>复印件加盖公章，</w:t>
      </w:r>
      <w:r>
        <w:rPr>
          <w:rFonts w:hint="eastAsia" w:ascii="仿宋_GB2312" w:hAnsi="仿宋_GB2312" w:eastAsia="仿宋_GB2312" w:cs="仿宋_GB2312"/>
          <w:sz w:val="32"/>
          <w:szCs w:val="32"/>
        </w:rPr>
        <w:t>用不透明纸袋密封并加盖骑缝章（单位公章）报送至赤峰市住房和城乡建设局410室。</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2.报价时间：2025年7月</w:t>
      </w:r>
      <w:r>
        <w:rPr>
          <w:rFonts w:hint="eastAsia" w:ascii="仿宋" w:hAnsi="仿宋" w:eastAsia="仿宋" w:cs="仿宋"/>
          <w:kern w:val="0"/>
          <w:sz w:val="32"/>
          <w:szCs w:val="32"/>
          <w:lang w:val="en-US" w:eastAsia="zh-CN" w:bidi="ar"/>
        </w:rPr>
        <w:t>23</w:t>
      </w:r>
      <w:r>
        <w:rPr>
          <w:rFonts w:hint="eastAsia" w:ascii="仿宋" w:hAnsi="仿宋" w:eastAsia="仿宋" w:cs="仿宋"/>
          <w:kern w:val="0"/>
          <w:sz w:val="32"/>
          <w:szCs w:val="32"/>
          <w:lang w:bidi="ar"/>
        </w:rPr>
        <w:t>日到2025年7月</w:t>
      </w:r>
      <w:r>
        <w:rPr>
          <w:rFonts w:hint="eastAsia" w:ascii="仿宋" w:hAnsi="仿宋" w:eastAsia="仿宋" w:cs="仿宋"/>
          <w:kern w:val="0"/>
          <w:sz w:val="32"/>
          <w:szCs w:val="32"/>
          <w:lang w:val="en-US" w:eastAsia="zh-CN" w:bidi="ar"/>
        </w:rPr>
        <w:t>29</w:t>
      </w:r>
      <w:r>
        <w:rPr>
          <w:rFonts w:hint="eastAsia" w:ascii="仿宋" w:hAnsi="仿宋" w:eastAsia="仿宋" w:cs="仿宋"/>
          <w:kern w:val="0"/>
          <w:sz w:val="32"/>
          <w:szCs w:val="32"/>
          <w:lang w:bidi="ar"/>
        </w:rPr>
        <w:t>日工作时间，如迟到，询价文件将被拒绝，造成一切后果，责任自负。</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3.开标时间地点：2025年7月30日，赤峰市住建局420会议室，</w:t>
      </w:r>
      <w:r>
        <w:rPr>
          <w:rFonts w:hint="eastAsia" w:ascii="仿宋" w:hAnsi="仿宋" w:eastAsia="仿宋" w:cs="仿宋"/>
          <w:kern w:val="0"/>
          <w:sz w:val="32"/>
          <w:szCs w:val="32"/>
          <w:lang w:bidi="ar"/>
        </w:rPr>
        <w:t>此次采购只选取一家供应商为成交单位，成交标准即报价最低为成交供应商。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询价人：赤峰市住房保障服务中心</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地  址：赤峰市玉龙大街北侧</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联系人：陈同宽</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联系电话：0476-5890055</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仿宋" w:hAnsi="仿宋" w:eastAsia="仿宋" w:cs="仿宋"/>
          <w:sz w:val="32"/>
          <w:szCs w:val="32"/>
          <w:shd w:val="clear" w:color="auto" w:fill="FFFFFF"/>
          <w:lang w:val="en-US" w:eastAsia="zh-CN"/>
        </w:rPr>
        <w:t>三</w:t>
      </w:r>
      <w:r>
        <w:rPr>
          <w:rFonts w:hint="eastAsia" w:ascii="黑体" w:hAnsi="黑体" w:eastAsia="黑体" w:cs="黑体"/>
          <w:kern w:val="0"/>
          <w:sz w:val="32"/>
          <w:szCs w:val="32"/>
          <w:lang w:bidi="ar"/>
        </w:rPr>
        <w:t>、</w:t>
      </w:r>
      <w:r>
        <w:rPr>
          <w:rFonts w:hint="eastAsia" w:ascii="黑体" w:hAnsi="黑体" w:eastAsia="黑体" w:cs="黑体"/>
          <w:kern w:val="0"/>
          <w:sz w:val="32"/>
          <w:szCs w:val="32"/>
          <w:lang w:val="en-US" w:eastAsia="zh-CN" w:bidi="ar"/>
        </w:rPr>
        <w:t>附件</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48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rPr>
        <w:t>附件：</w:t>
      </w:r>
      <w:r>
        <w:rPr>
          <w:rFonts w:hint="eastAsia" w:ascii="仿宋" w:hAnsi="仿宋" w:eastAsia="仿宋" w:cs="仿宋"/>
          <w:b w:val="0"/>
          <w:bCs w:val="0"/>
          <w:color w:val="auto"/>
          <w:sz w:val="32"/>
          <w:szCs w:val="32"/>
          <w:highlight w:val="none"/>
        </w:rPr>
        <w:t>合同</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 2025年7月</w:t>
      </w:r>
      <w:r>
        <w:rPr>
          <w:rFonts w:hint="eastAsia" w:ascii="仿宋" w:hAnsi="仿宋" w:eastAsia="仿宋" w:cs="仿宋"/>
          <w:sz w:val="32"/>
          <w:szCs w:val="32"/>
          <w:shd w:val="clear" w:color="auto" w:fill="FFFFFF"/>
          <w:lang w:val="en-US" w:eastAsia="zh-CN"/>
        </w:rPr>
        <w:t>22</w:t>
      </w:r>
      <w:r>
        <w:rPr>
          <w:rFonts w:hint="eastAsia" w:ascii="仿宋" w:hAnsi="仿宋" w:eastAsia="仿宋" w:cs="仿宋"/>
          <w:sz w:val="32"/>
          <w:szCs w:val="32"/>
          <w:shd w:val="clear" w:color="auto" w:fill="FFFFFF"/>
        </w:rPr>
        <w:t>日</w:t>
      </w:r>
    </w:p>
    <w:p>
      <w:pPr>
        <w:keepNext w:val="0"/>
        <w:pageBreakBefore w:val="0"/>
        <w:kinsoku/>
        <w:wordWrap/>
        <w:overflowPunct/>
        <w:topLinePunct w:val="0"/>
        <w:autoSpaceDE/>
        <w:autoSpaceDN/>
        <w:bidi w:val="0"/>
        <w:spacing w:line="480" w:lineRule="exact"/>
        <w:textAlignment w:val="auto"/>
      </w:pPr>
    </w:p>
    <w:p/>
    <w:p/>
    <w:p/>
    <w:p>
      <w:r>
        <w:rPr>
          <w:rFonts w:hint="eastAsia" w:ascii="仿宋" w:hAnsi="仿宋" w:eastAsia="仿宋" w:cs="仿宋"/>
          <w:color w:val="auto"/>
          <w:sz w:val="32"/>
          <w:szCs w:val="32"/>
        </w:rPr>
        <w:t>附件：</w:t>
      </w:r>
    </w:p>
    <w:p>
      <w:pPr>
        <w:keepNext w:val="0"/>
        <w:keepLines w:val="0"/>
        <w:pageBreakBefore w:val="0"/>
        <w:kinsoku/>
        <w:wordWrap/>
        <w:overflowPunct/>
        <w:topLinePunct w:val="0"/>
        <w:bidi w:val="0"/>
        <w:adjustRightInd w:val="0"/>
        <w:snapToGrid/>
        <w:spacing w:line="460" w:lineRule="exact"/>
        <w:ind w:left="0" w:leftChars="0" w:firstLine="0" w:firstLineChars="0"/>
        <w:jc w:val="center"/>
        <w:textAlignment w:val="auto"/>
        <w:rPr>
          <w:rFonts w:hint="eastAsia" w:ascii="方正大标宋简体" w:hAnsi="方正大标宋简体" w:eastAsia="方正大标宋简体" w:cs="方正大标宋简体"/>
          <w:b w:val="0"/>
          <w:bCs/>
          <w:color w:val="000000"/>
          <w:sz w:val="44"/>
          <w:szCs w:val="44"/>
        </w:rPr>
      </w:pPr>
      <w:r>
        <w:rPr>
          <w:rFonts w:hint="eastAsia" w:ascii="方正大标宋简体" w:hAnsi="方正大标宋简体" w:eastAsia="方正大标宋简体" w:cs="方正大标宋简体"/>
          <w:b w:val="0"/>
          <w:bCs/>
          <w:color w:val="000000"/>
          <w:sz w:val="44"/>
          <w:szCs w:val="44"/>
          <w:lang w:val="en-US" w:eastAsia="zh-CN"/>
        </w:rPr>
        <w:t>HTTPS</w:t>
      </w:r>
      <w:r>
        <w:rPr>
          <w:rFonts w:hint="eastAsia" w:ascii="方正大标宋简体" w:hAnsi="方正大标宋简体" w:eastAsia="方正大标宋简体" w:cs="方正大标宋简体"/>
          <w:b w:val="0"/>
          <w:bCs/>
          <w:color w:val="000000"/>
          <w:sz w:val="44"/>
          <w:szCs w:val="44"/>
        </w:rPr>
        <w:t>证书购买合同</w:t>
      </w:r>
    </w:p>
    <w:p>
      <w:pPr>
        <w:keepNext w:val="0"/>
        <w:keepLines w:val="0"/>
        <w:pageBreakBefore w:val="0"/>
        <w:kinsoku/>
        <w:wordWrap/>
        <w:overflowPunct/>
        <w:topLinePunct w:val="0"/>
        <w:bidi w:val="0"/>
        <w:adjustRightInd w:val="0"/>
        <w:snapToGrid/>
        <w:spacing w:line="460" w:lineRule="exact"/>
        <w:ind w:left="0" w:leftChars="0" w:firstLine="643" w:firstLineChars="200"/>
        <w:textAlignment w:val="auto"/>
        <w:rPr>
          <w:rFonts w:hint="eastAsia" w:ascii="仿宋" w:hAnsi="仿宋" w:eastAsia="仿宋" w:cs="仿宋"/>
          <w:b/>
          <w:bCs/>
          <w:color w:val="000000"/>
          <w:sz w:val="32"/>
          <w:szCs w:val="32"/>
        </w:rPr>
      </w:pP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甲方：赤峰市住房保障服务中心</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乙方：</w:t>
      </w:r>
      <w:r>
        <w:rPr>
          <w:rFonts w:hint="eastAsia" w:ascii="仿宋" w:hAnsi="仿宋" w:eastAsia="仿宋" w:cs="仿宋"/>
          <w:b/>
          <w:bCs/>
          <w:color w:val="000000"/>
          <w:sz w:val="32"/>
          <w:szCs w:val="32"/>
          <w:lang w:val="en-US" w:eastAsia="zh-CN"/>
        </w:rPr>
        <w:t>某某</w:t>
      </w:r>
      <w:r>
        <w:rPr>
          <w:rFonts w:hint="eastAsia" w:ascii="仿宋" w:hAnsi="仿宋" w:eastAsia="仿宋" w:cs="仿宋"/>
          <w:b/>
          <w:bCs/>
          <w:color w:val="000000"/>
          <w:sz w:val="32"/>
          <w:szCs w:val="32"/>
        </w:rPr>
        <w:t>电子商务服务有限公司</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乙方将为甲方提供先进的数字证书产品与技术及售后服务。</w:t>
      </w:r>
      <w:r>
        <w:rPr>
          <w:rFonts w:hint="eastAsia" w:ascii="仿宋" w:hAnsi="仿宋" w:eastAsia="仿宋" w:cs="仿宋"/>
          <w:sz w:val="32"/>
          <w:szCs w:val="32"/>
        </w:rPr>
        <w:t>甲乙双方</w:t>
      </w:r>
      <w:r>
        <w:rPr>
          <w:rFonts w:hint="eastAsia" w:ascii="仿宋" w:hAnsi="仿宋" w:eastAsia="仿宋" w:cs="仿宋"/>
          <w:sz w:val="32"/>
          <w:szCs w:val="32"/>
          <w:lang w:bidi="ar"/>
        </w:rPr>
        <w:t>根据</w:t>
      </w:r>
      <w:r>
        <w:rPr>
          <w:rFonts w:hint="eastAsia" w:ascii="仿宋" w:hAnsi="仿宋" w:eastAsia="仿宋" w:cs="仿宋"/>
          <w:sz w:val="32"/>
          <w:szCs w:val="32"/>
        </w:rPr>
        <w:t>《中华人民共和国民法典》</w:t>
      </w:r>
      <w:r>
        <w:rPr>
          <w:rFonts w:hint="eastAsia" w:ascii="仿宋" w:hAnsi="仿宋" w:eastAsia="仿宋" w:cs="仿宋"/>
          <w:sz w:val="32"/>
          <w:szCs w:val="32"/>
          <w:lang w:bidi="ar"/>
        </w:rPr>
        <w:t>、</w:t>
      </w:r>
      <w:r>
        <w:rPr>
          <w:rFonts w:hint="eastAsia" w:ascii="仿宋" w:hAnsi="仿宋" w:eastAsia="仿宋" w:cs="仿宋"/>
          <w:sz w:val="32"/>
          <w:szCs w:val="32"/>
        </w:rPr>
        <w:t>《中华人民共和国个人信息保护法》及其它相关法律法规的规定，本着平等自愿的原则，经过充分协商，达成如下协议：</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rPr>
        <w:t>第一条数字证书产品</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甲方向乙方购买</w:t>
      </w:r>
      <w:r>
        <w:rPr>
          <w:rFonts w:hint="eastAsia" w:ascii="仿宋" w:hAnsi="仿宋" w:eastAsia="仿宋" w:cs="仿宋"/>
          <w:color w:val="000000"/>
          <w:sz w:val="32"/>
          <w:szCs w:val="32"/>
          <w:u w:val="single"/>
          <w:lang w:val="en-US" w:eastAsia="zh-CN"/>
        </w:rPr>
        <w:t>1</w:t>
      </w:r>
      <w:r>
        <w:rPr>
          <w:rFonts w:hint="eastAsia" w:ascii="仿宋" w:hAnsi="仿宋" w:eastAsia="仿宋" w:cs="仿宋"/>
          <w:color w:val="000000"/>
          <w:sz w:val="32"/>
          <w:szCs w:val="32"/>
        </w:rPr>
        <w:t>张</w:t>
      </w:r>
      <w:r>
        <w:rPr>
          <w:rFonts w:hint="eastAsia" w:ascii="仿宋" w:hAnsi="仿宋" w:eastAsia="仿宋" w:cs="仿宋"/>
          <w:color w:val="000000"/>
          <w:sz w:val="32"/>
          <w:szCs w:val="32"/>
          <w:u w:val="single"/>
          <w:lang w:val="en-US" w:eastAsia="zh-CN"/>
        </w:rPr>
        <w:t>1</w:t>
      </w:r>
      <w:r>
        <w:rPr>
          <w:rFonts w:hint="eastAsia" w:ascii="仿宋" w:hAnsi="仿宋" w:eastAsia="仿宋" w:cs="仿宋"/>
          <w:color w:val="000000"/>
          <w:sz w:val="32"/>
          <w:szCs w:val="32"/>
        </w:rPr>
        <w:t>年期</w:t>
      </w:r>
      <w:r>
        <w:rPr>
          <w:rFonts w:hint="eastAsia" w:ascii="仿宋" w:hAnsi="仿宋" w:eastAsia="仿宋" w:cs="仿宋"/>
          <w:color w:val="000000"/>
          <w:sz w:val="32"/>
          <w:szCs w:val="32"/>
          <w:u w:val="single"/>
          <w:lang w:val="en-US" w:eastAsia="zh-CN"/>
        </w:rPr>
        <w:t>OV单域名</w:t>
      </w:r>
      <w:r>
        <w:rPr>
          <w:rFonts w:hint="eastAsia" w:ascii="仿宋" w:hAnsi="仿宋" w:eastAsia="仿宋" w:cs="仿宋"/>
          <w:color w:val="000000"/>
          <w:sz w:val="32"/>
          <w:szCs w:val="32"/>
        </w:rPr>
        <w:t>证书（以下简称“证书”），总计人民币</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rPr>
        <w:t>元</w:t>
      </w:r>
      <w:r>
        <w:rPr>
          <w:rFonts w:hint="eastAsia" w:ascii="仿宋" w:hAnsi="仿宋" w:eastAsia="仿宋" w:cs="仿宋"/>
          <w:color w:val="000000"/>
          <w:sz w:val="32"/>
          <w:szCs w:val="32"/>
        </w:rPr>
        <w:t>整。</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第二条产品交付</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1、交付时间：乙方在甲方通过鉴证后3-5个工作日内签发证书。</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2、交付方式：在甲方提交的鉴证资料通过审核后，乙方以电子邮件的方式将证书交付至甲方指定邮箱，自前述电子邮件送达甲方指定邮箱之时起，视为乙方履行了交付义务。</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第三条双方权利义务</w:t>
      </w:r>
    </w:p>
    <w:p>
      <w:pPr>
        <w:keepNext w:val="0"/>
        <w:keepLines w:val="0"/>
        <w:pageBreakBefore w:val="0"/>
        <w:numPr>
          <w:ilvl w:val="0"/>
          <w:numId w:val="2"/>
        </w:numPr>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甲方按照乙方要求提供真实、有效的证书鉴证资料及注册信息。</w:t>
      </w:r>
    </w:p>
    <w:p>
      <w:pPr>
        <w:keepNext w:val="0"/>
        <w:keepLines w:val="0"/>
        <w:pageBreakBefore w:val="0"/>
        <w:numPr>
          <w:ilvl w:val="0"/>
          <w:numId w:val="2"/>
        </w:numPr>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如甲方提交给乙方的材料涉及个人信息的，甲方应向个人信息所有者告知乙方及境外接收方的名称、联系方式、处理目的、处理方式、个人信息的种类等事项并取得其个人单独同意；且个人信息所有者有权利撤回其同意。如果个人信息所有者撤回同意的，甲方需在撤回同意发出后立即书面告知乙方。</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3、乙方向甲方提供以下证书替换服务：</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（1）在证书首次签发之日起7日内（包括第7日），甲方首次提出替换证书申请的，乙方将免费进行证书替换。</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（2）“替换”是指新申请的证书信息与首次签发的证书信息完全一致。</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4、乙方向甲方提供完善的技术支持和售后服务，包括：7×24小时电话技术支持、全年2次电话回访、更新提醒等。</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第四条付款方式</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kern w:val="0"/>
          <w:sz w:val="32"/>
          <w:szCs w:val="32"/>
          <w:lang w:bidi="ar"/>
        </w:rPr>
        <w:t>供应商完成证书部署并正常运行</w:t>
      </w:r>
      <w:r>
        <w:rPr>
          <w:rFonts w:hint="eastAsia" w:ascii="仿宋" w:hAnsi="仿宋" w:eastAsia="仿宋" w:cs="仿宋"/>
          <w:kern w:val="0"/>
          <w:sz w:val="32"/>
          <w:szCs w:val="32"/>
          <w:lang w:val="en-US" w:eastAsia="zh-CN" w:bidi="ar"/>
        </w:rPr>
        <w:t>，甲方收到正式合同和等额发票</w:t>
      </w:r>
      <w:r>
        <w:rPr>
          <w:rFonts w:hint="eastAsia" w:ascii="仿宋" w:hAnsi="仿宋" w:eastAsia="仿宋" w:cs="仿宋"/>
          <w:kern w:val="0"/>
          <w:sz w:val="32"/>
          <w:szCs w:val="32"/>
          <w:lang w:bidi="ar"/>
        </w:rPr>
        <w:t>后，一次性向乙方支付全款</w:t>
      </w:r>
      <w:r>
        <w:rPr>
          <w:rFonts w:hint="eastAsia" w:ascii="仿宋" w:hAnsi="仿宋" w:eastAsia="仿宋" w:cs="仿宋"/>
          <w:color w:val="000000"/>
          <w:sz w:val="32"/>
          <w:szCs w:val="32"/>
        </w:rPr>
        <w:t>：</w:t>
      </w:r>
    </w:p>
    <w:p>
      <w:pPr>
        <w:pStyle w:val="6"/>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公司名称：</w:t>
      </w:r>
      <w:r>
        <w:rPr>
          <w:rFonts w:hint="eastAsia" w:ascii="仿宋" w:hAnsi="仿宋" w:eastAsia="仿宋" w:cs="仿宋"/>
          <w:color w:val="000000"/>
          <w:sz w:val="32"/>
          <w:szCs w:val="32"/>
          <w:lang w:val="en-US" w:eastAsia="zh-CN"/>
        </w:rPr>
        <w:t>某某</w:t>
      </w:r>
      <w:r>
        <w:rPr>
          <w:rFonts w:hint="eastAsia" w:ascii="仿宋" w:hAnsi="仿宋" w:eastAsia="仿宋" w:cs="仿宋"/>
          <w:color w:val="000000"/>
          <w:sz w:val="32"/>
          <w:szCs w:val="32"/>
        </w:rPr>
        <w:t>电子商务服务有限公司</w:t>
      </w:r>
    </w:p>
    <w:p>
      <w:pPr>
        <w:pStyle w:val="6"/>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帐号：</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bCs/>
          <w:color w:val="000000"/>
          <w:sz w:val="32"/>
          <w:szCs w:val="32"/>
        </w:rPr>
      </w:pPr>
      <w:bookmarkStart w:id="0" w:name="_1569831942"/>
      <w:bookmarkEnd w:id="0"/>
      <w:r>
        <w:rPr>
          <w:rFonts w:hint="eastAsia" w:ascii="仿宋" w:hAnsi="仿宋" w:eastAsia="仿宋" w:cs="仿宋"/>
          <w:b/>
          <w:bCs/>
          <w:color w:val="000000"/>
          <w:sz w:val="32"/>
          <w:szCs w:val="32"/>
        </w:rPr>
        <w:t>第五条证书的使用</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1、使用甲方购买的证书的用户，视为甲方或者甲方许可的用户。</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2、甲方应保证证书注册信息及鉴证材料的真实有效性，否则乙方有权吊销签发的证书并不予退还已收取的合同金额。</w:t>
      </w:r>
      <w:r>
        <w:rPr>
          <w:rFonts w:hint="eastAsia" w:ascii="仿宋" w:hAnsi="仿宋" w:eastAsia="仿宋" w:cs="仿宋"/>
          <w:sz w:val="32"/>
          <w:szCs w:val="32"/>
        </w:rPr>
        <w:t>因甲方证书注册信息及鉴证材料出现错误等甲方过错导致的法律责任由甲方承担。</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甲方不得利用数字证书加密特点从事Internet上为国家法律、法规明令禁止的活动、发布色情的内容、钓鱼网站、进行违反国家规定的政治或宗教宣传、发布涉及国家机密和安全的信息、发布危害社会秩序和治安、社会公共道德和侵害他人合法权益的信息等。否则，一经用户举报和查实，数字证书颁发机构有权立刻吊销此证书，相关证书认证款项不予退还。证书颁发机构将配合公安机关追究甲方因证书滥用带来的一切法律责任。</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第六条知识产权条款</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000000"/>
          <w:sz w:val="32"/>
          <w:szCs w:val="32"/>
        </w:rPr>
        <w:t>甲方保证提交乙方的所有文件和资料不侵犯任何第三方知识产权，也不存在任何与此相关的争议。</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2、乙方保证其在提供服务和形成资料的过程中所使用的文件、资料、软件及其他物品均可合法、不受打扰的用于合同的执行。乙方保证其提供的产品与资料不侵犯第三方知识产权，不存在任何与此相关的争议。</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3、未经对方同意，不得擅自使用、复制对方的商标、商号、商业信息、技术及其他资料。</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bidi="ar"/>
        </w:rPr>
        <w:t>4、双方均对接触到的对方的知识产权善尽保护义务。</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第七条保密条款</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2、本合同终止后，双方仍需遵守上述</w:t>
      </w:r>
      <w:r>
        <w:rPr>
          <w:rFonts w:hint="eastAsia" w:ascii="仿宋" w:hAnsi="仿宋" w:eastAsia="仿宋" w:cs="仿宋"/>
          <w:sz w:val="32"/>
          <w:szCs w:val="32"/>
        </w:rPr>
        <w:t>保密条款的规定，直到对方同意解除此项义务，或者事实上不会因违反此规定而给对方造成任何损害时止。</w:t>
      </w:r>
    </w:p>
    <w:p>
      <w:pPr>
        <w:keepNext w:val="0"/>
        <w:keepLines w:val="0"/>
        <w:pageBreakBefore w:val="0"/>
        <w:kinsoku/>
        <w:wordWrap/>
        <w:overflowPunct/>
        <w:topLinePunct w:val="0"/>
        <w:bidi w:val="0"/>
        <w:adjustRightInd w:val="0"/>
        <w:snapToGrid/>
        <w:spacing w:line="560" w:lineRule="exact"/>
        <w:ind w:left="0" w:lef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第八条违约责任</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1、如因乙方原因不能按照约定完成实施工作</w:t>
      </w:r>
      <w:r>
        <w:rPr>
          <w:rFonts w:hint="eastAsia" w:ascii="仿宋" w:hAnsi="仿宋" w:eastAsia="仿宋" w:cs="仿宋"/>
          <w:sz w:val="32"/>
          <w:szCs w:val="32"/>
          <w:lang w:val="en-US" w:eastAsia="zh-CN" w:bidi="ar"/>
        </w:rPr>
        <w:t>或违反售后服务约定的</w:t>
      </w:r>
      <w:r>
        <w:rPr>
          <w:rFonts w:hint="eastAsia" w:ascii="仿宋" w:hAnsi="仿宋" w:eastAsia="仿宋" w:cs="仿宋"/>
          <w:sz w:val="32"/>
          <w:szCs w:val="32"/>
          <w:lang w:bidi="ar"/>
        </w:rPr>
        <w:t>，乙方应向甲方支付违约金，计算方式为：从未按时完成项目实施</w:t>
      </w:r>
      <w:r>
        <w:rPr>
          <w:rFonts w:hint="eastAsia" w:ascii="仿宋" w:hAnsi="仿宋" w:eastAsia="仿宋" w:cs="仿宋"/>
          <w:kern w:val="28"/>
          <w:sz w:val="32"/>
          <w:szCs w:val="32"/>
          <w:lang w:bidi="ar"/>
        </w:rPr>
        <w:t>且甲方就此书面通知乙方后</w:t>
      </w:r>
      <w:r>
        <w:rPr>
          <w:rFonts w:hint="eastAsia" w:ascii="仿宋" w:hAnsi="仿宋" w:eastAsia="仿宋" w:cs="仿宋"/>
          <w:sz w:val="32"/>
          <w:szCs w:val="32"/>
          <w:lang w:bidi="ar"/>
        </w:rPr>
        <w:t>第20日起，乙方每日按合同总金额的0.3%（千分之三）向甲方支付违约金；前述违约金的支付不能免除乙方继续履行项目实施的责任；如因甲方未履行其应付款义务所造成的工作延迟不适用本款。</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2、如甲方未按时足额支付本合同款项，甲方应向乙方支付违约金，计算方式为：从本合同规定的付款日后第20日起，甲方按合同总金额以每日0.3%（千分之三）向乙方支付违约金；前述违约金的支付不能免除甲方继续履行支付的责任；由于乙方未按时完全履行其合同义务，甲方采取付款延后不适用本款。</w:t>
      </w:r>
    </w:p>
    <w:p>
      <w:pPr>
        <w:keepNext w:val="0"/>
        <w:keepLines w:val="0"/>
        <w:pageBreakBefore w:val="0"/>
        <w:widowControl/>
        <w:kinsoku/>
        <w:wordWrap/>
        <w:overflowPunct/>
        <w:topLinePunct w:val="0"/>
        <w:bidi w:val="0"/>
        <w:adjustRightInd w:val="0"/>
        <w:snapToGrid/>
        <w:spacing w:line="560" w:lineRule="exact"/>
        <w:ind w:left="0"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bidi="ar"/>
        </w:rPr>
        <w:t>3、甲方有下列情形之一，乙方有权吊销证书并不承担任何责任。由此给乙方造成损失的，甲方应当向乙方承担赔偿责任：</w:t>
      </w:r>
    </w:p>
    <w:p>
      <w:pPr>
        <w:keepNext w:val="0"/>
        <w:keepLines w:val="0"/>
        <w:pageBreakBefore w:val="0"/>
        <w:widowControl/>
        <w:kinsoku/>
        <w:wordWrap/>
        <w:overflowPunct/>
        <w:topLinePunct w:val="0"/>
        <w:bidi w:val="0"/>
        <w:adjustRightInd w:val="0"/>
        <w:snapToGrid/>
        <w:spacing w:line="560" w:lineRule="exact"/>
        <w:ind w:left="0"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bidi="ar"/>
        </w:rPr>
        <w:t>（1）甲方向乙方提供的资料或者信息不真实、不完整或者不准确的。</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（2）甲方证书的信息有变更，未终止使用该证书并通知乙方的。</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（3）甲方知悉证书相关要素文件已经丢失或者可能已经丢失时，未终止使用该证书并通知乙方的。</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（4）甲方超过证书的有效期限使用证书的。</w:t>
      </w:r>
    </w:p>
    <w:p>
      <w:pPr>
        <w:keepNext w:val="0"/>
        <w:keepLines w:val="0"/>
        <w:pageBreakBefore w:val="0"/>
        <w:widowControl/>
        <w:kinsoku/>
        <w:wordWrap/>
        <w:overflowPunct/>
        <w:topLinePunct w:val="0"/>
        <w:bidi w:val="0"/>
        <w:adjustRightInd w:val="0"/>
        <w:snapToGrid/>
        <w:spacing w:line="560" w:lineRule="exact"/>
        <w:ind w:left="0"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bidi="ar"/>
        </w:rPr>
        <w:t>（5）甲方使用证书用于违法、犯罪活动的。</w:t>
      </w:r>
    </w:p>
    <w:p>
      <w:pPr>
        <w:keepNext w:val="0"/>
        <w:keepLines w:val="0"/>
        <w:pageBreakBefore w:val="0"/>
        <w:widowControl/>
        <w:kinsoku/>
        <w:wordWrap/>
        <w:overflowPunct/>
        <w:topLinePunct w:val="0"/>
        <w:bidi w:val="0"/>
        <w:adjustRightInd w:val="0"/>
        <w:snapToGrid/>
        <w:spacing w:line="560" w:lineRule="exact"/>
        <w:ind w:left="0" w:leftChars="0" w:firstLine="640" w:firstLineChars="200"/>
        <w:jc w:val="left"/>
        <w:textAlignment w:val="auto"/>
        <w:rPr>
          <w:rFonts w:hint="eastAsia" w:ascii="仿宋" w:hAnsi="仿宋" w:eastAsia="仿宋" w:cs="仿宋"/>
          <w:b/>
          <w:sz w:val="32"/>
          <w:szCs w:val="32"/>
        </w:rPr>
      </w:pPr>
      <w:r>
        <w:rPr>
          <w:rFonts w:hint="eastAsia" w:ascii="仿宋" w:hAnsi="仿宋" w:eastAsia="仿宋" w:cs="仿宋"/>
          <w:kern w:val="0"/>
          <w:sz w:val="32"/>
          <w:szCs w:val="32"/>
          <w:lang w:bidi="ar"/>
        </w:rPr>
        <w:t>（6）其他违反法律法规的行为。</w:t>
      </w:r>
    </w:p>
    <w:p>
      <w:pPr>
        <w:keepNext w:val="0"/>
        <w:keepLines w:val="0"/>
        <w:pageBreakBefore w:val="0"/>
        <w:kinsoku/>
        <w:wordWrap/>
        <w:overflowPunct/>
        <w:topLinePunct w:val="0"/>
        <w:autoSpaceDE w:val="0"/>
        <w:autoSpaceDN w:val="0"/>
        <w:bidi w:val="0"/>
        <w:adjustRightInd w:val="0"/>
        <w:snapToGrid/>
        <w:spacing w:line="560" w:lineRule="exact"/>
        <w:ind w:left="0" w:lef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第九条其他条款</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1、本合同有效期限自合同签订之日起至证书有效期限届满之日止。</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2、证书有效期限届满，甲方需要继续使用的，应当于期限届满前三十日内与乙方办理完毕更新手续。</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3、本合同期限届满，甲方办理更新的，本合同有效期限顺延至更新期限届满日。</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4、因本合同产生的争议任何一方均有权向</w:t>
      </w:r>
      <w:r>
        <w:rPr>
          <w:rFonts w:hint="eastAsia" w:ascii="仿宋" w:hAnsi="仿宋" w:eastAsia="仿宋" w:cs="仿宋"/>
          <w:color w:val="000000"/>
          <w:sz w:val="32"/>
          <w:szCs w:val="32"/>
          <w:lang w:val="en-US" w:eastAsia="zh-CN"/>
        </w:rPr>
        <w:t>甲</w:t>
      </w:r>
      <w:r>
        <w:rPr>
          <w:rFonts w:hint="eastAsia" w:ascii="仿宋" w:hAnsi="仿宋" w:eastAsia="仿宋" w:cs="仿宋"/>
          <w:sz w:val="32"/>
          <w:szCs w:val="32"/>
        </w:rPr>
        <w:t>方所在地人民法院</w:t>
      </w:r>
      <w:r>
        <w:rPr>
          <w:rFonts w:hint="eastAsia" w:ascii="仿宋" w:hAnsi="仿宋" w:eastAsia="仿宋" w:cs="仿宋"/>
          <w:color w:val="000000"/>
          <w:sz w:val="32"/>
          <w:szCs w:val="32"/>
        </w:rPr>
        <w:t>提起诉讼。</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5、本合同未尽事宜，经过双方充分协商可以签订补充协议，补充协议与本合同具有同等法律效力。</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6、本合同自双方签字、盖章之日起生效。</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7、本合同一式肆份，甲、乙双方各执贰份。</w:t>
      </w:r>
    </w:p>
    <w:p>
      <w:pPr>
        <w:keepNext w:val="0"/>
        <w:keepLines w:val="0"/>
        <w:pageBreakBefore w:val="0"/>
        <w:kinsoku/>
        <w:wordWrap/>
        <w:overflowPunct/>
        <w:topLinePunct w:val="0"/>
        <w:bidi w:val="0"/>
        <w:adjustRightInd w:val="0"/>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（以下无正文）</w:t>
      </w:r>
      <w:r>
        <w:rPr>
          <w:rFonts w:hint="eastAsia" w:ascii="仿宋" w:hAnsi="仿宋" w:eastAsia="仿宋" w:cs="仿宋"/>
          <w:color w:val="000000"/>
          <w:sz w:val="32"/>
          <w:szCs w:val="32"/>
        </w:rPr>
        <w:tab/>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000000"/>
          <w:sz w:val="32"/>
          <w:szCs w:val="32"/>
        </w:rPr>
      </w:pP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000000"/>
          <w:sz w:val="32"/>
          <w:szCs w:val="32"/>
        </w:rPr>
      </w:pPr>
    </w:p>
    <w:p>
      <w:pPr>
        <w:keepNext w:val="0"/>
        <w:keepLines w:val="0"/>
        <w:pageBreakBefore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000000"/>
          <w:sz w:val="32"/>
          <w:szCs w:val="32"/>
        </w:rPr>
      </w:pPr>
    </w:p>
    <w:p>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甲方：赤峰市住房保障服务中心</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乙方：</w:t>
      </w:r>
    </w:p>
    <w:p>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地址：</w:t>
      </w:r>
    </w:p>
    <w:p>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授权代表：</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授权代表：</w:t>
      </w:r>
    </w:p>
    <w:p>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p>
    <w:p>
      <w:pPr>
        <w:keepNext w:val="0"/>
        <w:keepLines w:val="0"/>
        <w:pageBreakBefore w:val="0"/>
        <w:kinsoku/>
        <w:wordWrap/>
        <w:overflowPunct/>
        <w:topLinePunct w:val="0"/>
        <w:bidi w:val="0"/>
        <w:adjustRightInd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甲方授权代表（签字）：</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乙方授权代表（签字）：</w:t>
      </w:r>
    </w:p>
    <w:p>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签订日期：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签订日期：</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pPr>
        <w:rPr>
          <w:rFonts w:hint="eastAsia" w:eastAsiaTheme="minorEastAsia"/>
          <w:lang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sectPr>
      <w:headerReference r:id="rId3" w:type="default"/>
      <w:pgSz w:w="11906" w:h="16838"/>
      <w:pgMar w:top="2098" w:right="1474" w:bottom="1984" w:left="1587" w:header="651" w:footer="27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2880"/>
        <w:tab w:val="center" w:pos="4410"/>
      </w:tabs>
      <w:jc w:val="left"/>
    </w:pPr>
  </w:p>
  <w:p>
    <w:pPr>
      <w:pStyle w:val="2"/>
      <w:pBdr>
        <w:bottom w:val="none" w:color="auto" w:sz="0" w:space="0"/>
      </w:pBdr>
      <w:tabs>
        <w:tab w:val="left" w:pos="2880"/>
        <w:tab w:val="center" w:pos="4410"/>
      </w:tabs>
      <w:jc w:val="lef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8F1FA"/>
    <w:multiLevelType w:val="singleLevel"/>
    <w:tmpl w:val="4548F1FA"/>
    <w:lvl w:ilvl="0" w:tentative="0">
      <w:start w:val="1"/>
      <w:numFmt w:val="decimal"/>
      <w:lvlText w:val="%1."/>
      <w:lvlJc w:val="left"/>
      <w:pPr>
        <w:tabs>
          <w:tab w:val="left" w:pos="312"/>
        </w:tabs>
      </w:pPr>
    </w:lvl>
  </w:abstractNum>
  <w:abstractNum w:abstractNumId="1">
    <w:nsid w:val="539E0CC2"/>
    <w:multiLevelType w:val="multilevel"/>
    <w:tmpl w:val="539E0CC2"/>
    <w:lvl w:ilvl="0" w:tentative="0">
      <w:start w:val="1"/>
      <w:numFmt w:val="decimal"/>
      <w:lvlText w:val="%1、"/>
      <w:lvlJc w:val="left"/>
      <w:pPr>
        <w:ind w:left="1212" w:hanging="36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54453"/>
    <w:rsid w:val="3C95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jc w:val="center"/>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2025-07-23T08:57:00Z</dcterms:created>
  <dc:creator>Toni</dc:creator>
  <cp:lastModifiedBy>Toni</cp:lastModifiedBy>
  <dcterms:modified xsi:type="dcterms:W3CDTF">2025-07-23T08:58:09Z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5E4C09BDE09541CBAD378A3C5249B0A3</vt:lpwstr>
  </property>
</Properties>
</file>