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55F52">
      <w:pPr>
        <w:jc w:val="center"/>
        <w:rPr>
          <w:sz w:val="44"/>
          <w:szCs w:val="44"/>
        </w:rPr>
      </w:pPr>
    </w:p>
    <w:p w14:paraId="6A3959FB">
      <w:pPr>
        <w:jc w:val="center"/>
        <w:rPr>
          <w:sz w:val="44"/>
          <w:szCs w:val="44"/>
        </w:rPr>
      </w:pPr>
      <w:r>
        <w:rPr>
          <w:sz w:val="44"/>
        </w:rPr>
        <w:pict>
          <v:group id="_x0000_s1085" o:spid="_x0000_s1085" o:spt="203" style="position:absolute;left:0pt;margin-left:-3.75pt;margin-top:17.05pt;height:88.1pt;width:946.85pt;z-index:251659264;mso-width-relative:page;mso-height-relative:page;" coordorigin="1382,1256" coordsize="18937,1762">
            <o:lock v:ext="edit" aspectratio="f"/>
            <v:shape id="_x0000_s1086" o:spid="_x0000_s1086" o:spt="202" type="#_x0000_t202" style="position:absolute;left:1382;top:1256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0E8ED67C"/>
                </w:txbxContent>
              </v:textbox>
            </v:shape>
            <v:shape id="_x0000_s1087" o:spid="_x0000_s1087" o:spt="202" type="#_x0000_t202" style="position:absolute;left:1382;top:1682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34374B3"/>
                </w:txbxContent>
              </v:textbox>
            </v:shape>
            <v:shape id="_x0000_s1088" o:spid="_x0000_s1088" o:spt="202" type="#_x0000_t202" style="position:absolute;left:5220;top:1271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52469EF2"/>
                </w:txbxContent>
              </v:textbox>
            </v:shape>
            <v:shape id="_x0000_s1089" o:spid="_x0000_s1089" o:spt="202" type="#_x0000_t202" style="position:absolute;left:5220;top:1687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4611A9A3"/>
                </w:txbxContent>
              </v:textbox>
            </v:shape>
            <v:shape id="_x0000_s1090" o:spid="_x0000_s1090" o:spt="202" type="#_x0000_t202" style="position:absolute;left:8635;top:1284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257A66D6"/>
                </w:txbxContent>
              </v:textbox>
            </v:shape>
            <v:shape id="_x0000_s1091" o:spid="_x0000_s1091" o:spt="202" type="#_x0000_t202" style="position:absolute;left:12197;top:1264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521D2ECB"/>
                </w:txbxContent>
              </v:textbox>
            </v:shape>
            <v:shape id="_x0000_s1092" o:spid="_x0000_s1092" o:spt="202" type="#_x0000_t202" style="position:absolute;left:8635;top:1726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47329B64"/>
                </w:txbxContent>
              </v:textbox>
            </v:shape>
            <v:shape id="_x0000_s1093" o:spid="_x0000_s1093" o:spt="202" type="#_x0000_t202" style="position:absolute;left:12156;top:1679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D2B28BD"/>
                </w:txbxContent>
              </v:textbox>
            </v:shape>
            <v:shape id="_x0000_s1094" o:spid="_x0000_s1094" o:spt="202" type="#_x0000_t202" style="position:absolute;left:1382;top:2134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6404797B"/>
                </w:txbxContent>
              </v:textbox>
            </v:shape>
            <v:shape id="_x0000_s1095" o:spid="_x0000_s1095" o:spt="202" type="#_x0000_t202" style="position:absolute;left:5220;top:2134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0C245E6C"/>
                </w:txbxContent>
              </v:textbox>
            </v:shape>
            <v:shape id="_x0000_s1096" o:spid="_x0000_s1096" o:spt="202" type="#_x0000_t202" style="position:absolute;left:8635;top:2154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45151448"/>
                </w:txbxContent>
              </v:textbox>
            </v:shape>
            <v:shape id="_x0000_s1097" o:spid="_x0000_s1097" o:spt="202" type="#_x0000_t202" style="position:absolute;left:15639;top:1658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35BA6429"/>
                </w:txbxContent>
              </v:textbox>
            </v:shape>
            <v:shape id="_x0000_s1098" o:spid="_x0000_s1098" o:spt="202" type="#_x0000_t202" style="position:absolute;left:15639;top:1270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7CF9EE79"/>
                </w:txbxContent>
              </v:textbox>
            </v:shape>
            <v:shape id="_x0000_s1099" o:spid="_x0000_s1099" o:spt="202" type="#_x0000_t202" style="position:absolute;left:12156;top:2161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31CD1DC3"/>
                </w:txbxContent>
              </v:textbox>
            </v:shape>
            <v:shape id="_x0000_s1100" o:spid="_x0000_s1100" o:spt="202" type="#_x0000_t202" style="position:absolute;left:15639;top:2091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BAB880E"/>
                </w:txbxContent>
              </v:textbox>
            </v:shape>
            <v:shape id="_x0000_s1101" o:spid="_x0000_s1101" o:spt="202" type="#_x0000_t202" style="position:absolute;left:1382;top:2550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40BAF724">
                    <w:pPr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</w:t>
                    </w:r>
                    <w:r>
                      <w:rPr>
                        <w:rFonts w:hint="eastAsia"/>
                        <w:lang w:val="en-US" w:eastAsia="zh-CN"/>
                      </w:rPr>
                      <w:t>赤</w:t>
                    </w:r>
                    <w:r>
                      <w:rPr>
                        <w:rFonts w:hint="eastAsia"/>
                        <w:lang w:eastAsia="zh-CN"/>
                      </w:rPr>
                      <w:t>）</w:t>
                    </w:r>
                    <w:r>
                      <w:rPr>
                        <w:rFonts w:hint="eastAsia"/>
                        <w:lang w:val="en-US" w:eastAsia="zh-CN"/>
                      </w:rPr>
                      <w:t>房预销售证第20250400421号</w:t>
                    </w:r>
                  </w:p>
                </w:txbxContent>
              </v:textbox>
            </v:shape>
            <v:shape id="_x0000_s1102" o:spid="_x0000_s1102" o:spt="202" type="#_x0000_t202" style="position:absolute;left:12156;top:2550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541B734B">
                    <w:pPr>
                      <w:ind w:firstLine="1050" w:firstLineChars="500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</w:t>
                    </w:r>
                    <w:r>
                      <w:rPr>
                        <w:rFonts w:hint="eastAsia"/>
                        <w:lang w:val="en-US" w:eastAsia="zh-CN"/>
                      </w:rPr>
                      <w:t>赤</w:t>
                    </w:r>
                    <w:r>
                      <w:rPr>
                        <w:rFonts w:hint="eastAsia"/>
                        <w:lang w:eastAsia="zh-CN"/>
                      </w:rPr>
                      <w:t>）</w:t>
                    </w:r>
                    <w:r>
                      <w:rPr>
                        <w:rFonts w:hint="eastAsia"/>
                        <w:lang w:val="en-US" w:eastAsia="zh-CN"/>
                      </w:rPr>
                      <w:t>房预销售证第20250400429号</w:t>
                    </w:r>
                  </w:p>
                  <w:p w14:paraId="688A5171"/>
                </w:txbxContent>
              </v:textbox>
            </v:shape>
            <v:shape id="_x0000_s1103" o:spid="_x0000_s1103" o:spt="202" type="#_x0000_t202" style="position:absolute;left:5220;top:2550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72D37BB">
                    <w:pPr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</w:t>
                    </w:r>
                    <w:r>
                      <w:rPr>
                        <w:rFonts w:hint="eastAsia"/>
                        <w:lang w:val="en-US" w:eastAsia="zh-CN"/>
                      </w:rPr>
                      <w:t>赤</w:t>
                    </w:r>
                    <w:r>
                      <w:rPr>
                        <w:rFonts w:hint="eastAsia"/>
                        <w:lang w:eastAsia="zh-CN"/>
                      </w:rPr>
                      <w:t>）</w:t>
                    </w:r>
                    <w:r>
                      <w:rPr>
                        <w:rFonts w:hint="eastAsia"/>
                        <w:lang w:val="en-US" w:eastAsia="zh-CN"/>
                      </w:rPr>
                      <w:t>房预销售证第20250400427号</w:t>
                    </w:r>
                  </w:p>
                  <w:p w14:paraId="52F5DE58"/>
                </w:txbxContent>
              </v:textbox>
            </v:shape>
            <v:shape id="_x0000_s1104" o:spid="_x0000_s1104" o:spt="202" type="#_x0000_t202" style="position:absolute;left:8635;top:2550;height:468;width:468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3EBB819">
                    <w:pPr>
                      <w:ind w:firstLine="420" w:firstLineChars="200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</w:t>
                    </w:r>
                    <w:r>
                      <w:rPr>
                        <w:rFonts w:hint="eastAsia"/>
                        <w:lang w:val="en-US" w:eastAsia="zh-CN"/>
                      </w:rPr>
                      <w:t>赤</w:t>
                    </w:r>
                    <w:r>
                      <w:rPr>
                        <w:rFonts w:hint="eastAsia"/>
                        <w:lang w:eastAsia="zh-CN"/>
                      </w:rPr>
                      <w:t>）</w:t>
                    </w:r>
                    <w:r>
                      <w:rPr>
                        <w:rFonts w:hint="eastAsia"/>
                        <w:lang w:val="en-US" w:eastAsia="zh-CN"/>
                      </w:rPr>
                      <w:t>房预销售证第20250400428号</w:t>
                    </w:r>
                  </w:p>
                  <w:p w14:paraId="6B2D50EE"/>
                </w:txbxContent>
              </v:textbox>
            </v:shape>
          </v:group>
        </w:pict>
      </w:r>
    </w:p>
    <w:p w14:paraId="4E25F76C">
      <w:pPr>
        <w:jc w:val="center"/>
        <w:rPr>
          <w:sz w:val="44"/>
          <w:szCs w:val="44"/>
        </w:rPr>
      </w:pPr>
      <w:r>
        <w:rPr>
          <w:sz w:val="44"/>
          <w:szCs w:val="44"/>
        </w:rPr>
        <w:t>商品房共有共用部位明细表</w:t>
      </w:r>
    </w:p>
    <w:p w14:paraId="66316742">
      <w:pPr>
        <w:rPr>
          <w:sz w:val="28"/>
          <w:szCs w:val="28"/>
        </w:rPr>
      </w:pPr>
    </w:p>
    <w:tbl>
      <w:tblPr>
        <w:tblStyle w:val="4"/>
        <w:tblpPr w:leftFromText="180" w:rightFromText="180" w:vertAnchor="text" w:horzAnchor="page" w:tblpX="1350" w:tblpY="542"/>
        <w:tblOverlap w:val="never"/>
        <w:tblW w:w="21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427"/>
        <w:gridCol w:w="3427"/>
        <w:gridCol w:w="3427"/>
        <w:gridCol w:w="3012"/>
        <w:gridCol w:w="6391"/>
      </w:tblGrid>
      <w:tr w14:paraId="04C6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8" w:type="dxa"/>
            <w:vAlign w:val="center"/>
          </w:tcPr>
          <w:p w14:paraId="4EF704F7">
            <w:pPr>
              <w:jc w:val="center"/>
              <w:rPr>
                <w:sz w:val="21"/>
                <w:szCs w:val="21"/>
              </w:rPr>
            </w:pPr>
          </w:p>
          <w:p w14:paraId="3D900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幢号</w:t>
            </w:r>
          </w:p>
          <w:p w14:paraId="4D3CEB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81" w:type="dxa"/>
            <w:gridSpan w:val="3"/>
            <w:vAlign w:val="center"/>
          </w:tcPr>
          <w:p w14:paraId="778686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计入分摊面积的共有共用部位</w:t>
            </w:r>
            <w:r>
              <w:rPr>
                <w:rFonts w:hint="eastAsia"/>
                <w:sz w:val="21"/>
                <w:szCs w:val="21"/>
              </w:rPr>
              <w:t>（本幢）</w:t>
            </w:r>
          </w:p>
          <w:p w14:paraId="2E223E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3012" w:type="dxa"/>
            <w:vAlign w:val="center"/>
          </w:tcPr>
          <w:p w14:paraId="64F37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未计入分摊面积的共有共用部位</w:t>
            </w:r>
          </w:p>
          <w:p w14:paraId="5A1185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6391" w:type="dxa"/>
            <w:vAlign w:val="center"/>
          </w:tcPr>
          <w:p w14:paraId="54A3E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公共配套建筑</w:t>
            </w:r>
            <w:r>
              <w:rPr>
                <w:rFonts w:hint="eastAsia"/>
                <w:sz w:val="21"/>
                <w:szCs w:val="21"/>
              </w:rPr>
              <w:t>（部位）</w:t>
            </w:r>
          </w:p>
          <w:p w14:paraId="6EC530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</w:tr>
      <w:tr w14:paraId="3776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 w14:paraId="362A278D">
            <w:pPr>
              <w:spacing w:line="60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27" w:type="dxa"/>
            <w:vAlign w:val="center"/>
          </w:tcPr>
          <w:p w14:paraId="6CA8AD90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362.44</w:t>
            </w:r>
          </w:p>
          <w:p w14:paraId="54133F09"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058957F2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55.72</w:t>
            </w:r>
          </w:p>
          <w:p w14:paraId="7550A513">
            <w:pPr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62F489B0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1199.46</w:t>
            </w:r>
          </w:p>
          <w:p w14:paraId="3E5D0142">
            <w:pPr>
              <w:widowControl/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restart"/>
            <w:vAlign w:val="center"/>
          </w:tcPr>
          <w:p w14:paraId="4B778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restart"/>
            <w:vAlign w:val="center"/>
          </w:tcPr>
          <w:p w14:paraId="14792713">
            <w:pPr>
              <w:ind w:firstLine="560" w:firstLineChars="200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实配物业用房共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套，建筑面积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491.92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平方米。分别位于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S3号配建楼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103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6.48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平方米）、1-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278.67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平方米）、1-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105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36.75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平方米）、1-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106（117.19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平方米）、1-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夹层01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52.83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平方米）。</w:t>
            </w:r>
          </w:p>
          <w:p w14:paraId="2B159E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社区办公活动用房共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套，建筑面积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501.22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平方米。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分别位于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S1号配建楼1-201（127.85平方米）、1-202（127.14平方米）、1-203（219.28平方米）、1-206（26.95平方米）。</w:t>
            </w:r>
          </w:p>
        </w:tc>
      </w:tr>
      <w:tr w14:paraId="3351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 w14:paraId="55CDB225">
            <w:pPr>
              <w:spacing w:line="60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27" w:type="dxa"/>
            <w:vAlign w:val="center"/>
          </w:tcPr>
          <w:p w14:paraId="30163E55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316.04</w:t>
            </w:r>
          </w:p>
          <w:p w14:paraId="4A72FA11"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10F16BC2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37.08</w:t>
            </w:r>
          </w:p>
          <w:p w14:paraId="02B4D71B">
            <w:pPr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288FA072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799.64</w:t>
            </w:r>
          </w:p>
          <w:p w14:paraId="4AE88C8A">
            <w:pPr>
              <w:widowControl/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 w14:paraId="14DBB1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 w14:paraId="4A30C7D8">
            <w:pPr>
              <w:jc w:val="center"/>
              <w:rPr>
                <w:sz w:val="21"/>
                <w:szCs w:val="21"/>
              </w:rPr>
            </w:pPr>
          </w:p>
        </w:tc>
      </w:tr>
      <w:tr w14:paraId="3BF3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78" w:type="dxa"/>
            <w:vAlign w:val="center"/>
          </w:tcPr>
          <w:p w14:paraId="31D9E9F9">
            <w:pPr>
              <w:spacing w:line="60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27" w:type="dxa"/>
            <w:vAlign w:val="center"/>
          </w:tcPr>
          <w:p w14:paraId="70F1277D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193.46</w:t>
            </w:r>
          </w:p>
          <w:p w14:paraId="34DC6900"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7E2893EA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37.08</w:t>
            </w:r>
          </w:p>
          <w:p w14:paraId="72CE233F">
            <w:pPr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2994C5A1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650.84</w:t>
            </w:r>
          </w:p>
          <w:p w14:paraId="61D9A4E6">
            <w:pPr>
              <w:widowControl/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 w14:paraId="4956E1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 w14:paraId="4983657E">
            <w:pPr>
              <w:jc w:val="center"/>
              <w:rPr>
                <w:sz w:val="21"/>
                <w:szCs w:val="21"/>
              </w:rPr>
            </w:pPr>
          </w:p>
        </w:tc>
      </w:tr>
      <w:tr w14:paraId="5579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78" w:type="dxa"/>
            <w:vAlign w:val="center"/>
          </w:tcPr>
          <w:p w14:paraId="59489416">
            <w:pPr>
              <w:spacing w:line="60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27" w:type="dxa"/>
            <w:vAlign w:val="center"/>
          </w:tcPr>
          <w:p w14:paraId="7AB00FA6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193.46</w:t>
            </w:r>
          </w:p>
          <w:p w14:paraId="4190D42B"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2EB2B438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37.08</w:t>
            </w:r>
          </w:p>
          <w:p w14:paraId="328357FC">
            <w:pPr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 w14:paraId="29EC88BC">
            <w:pPr>
              <w:spacing w:line="60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650.84</w:t>
            </w:r>
          </w:p>
          <w:p w14:paraId="3C042D72">
            <w:pPr>
              <w:widowControl/>
              <w:spacing w:line="60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 w14:paraId="70D595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 w14:paraId="0E20D621">
            <w:pPr>
              <w:jc w:val="center"/>
              <w:rPr>
                <w:sz w:val="21"/>
                <w:szCs w:val="21"/>
              </w:rPr>
            </w:pPr>
          </w:p>
        </w:tc>
      </w:tr>
      <w:tr w14:paraId="3A07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1162" w:type="dxa"/>
            <w:gridSpan w:val="6"/>
          </w:tcPr>
          <w:p w14:paraId="1F08BD4D">
            <w:pPr>
              <w:spacing w:line="360" w:lineRule="auto"/>
              <w:ind w:firstLine="1260" w:firstLineChars="6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   1、计入（本幢）分摊面积的共有共用部位，其建筑面积已分摊至购房者的共有共用面积中，购房者拥有共有产权。</w:t>
            </w:r>
          </w:p>
          <w:p w14:paraId="1326F7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2、未计入分摊面积的共有共用部位，产权归全体购房者，购房者享有使用权。但不予颁发房屋所有权证。</w:t>
            </w:r>
          </w:p>
          <w:p w14:paraId="43DA3F08">
            <w:pPr>
              <w:tabs>
                <w:tab w:val="left" w:pos="16370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明   3、公共配套建筑（部位）是开发商根据总体规划需求而建，在不改变用途下，开发商享有使用、收益权利。</w:t>
            </w:r>
            <w:r>
              <w:rPr>
                <w:sz w:val="21"/>
                <w:szCs w:val="21"/>
              </w:rPr>
              <w:tab/>
            </w:r>
          </w:p>
          <w:p w14:paraId="11D4570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4、此面积为暂测面积。</w:t>
            </w:r>
          </w:p>
        </w:tc>
      </w:tr>
    </w:tbl>
    <w:p w14:paraId="0C1D7396">
      <w:pPr>
        <w:rPr>
          <w:sz w:val="28"/>
          <w:szCs w:val="28"/>
        </w:rPr>
      </w:pPr>
      <w:bookmarkStart w:id="0" w:name="_GoBack"/>
      <w:bookmarkEnd w:id="0"/>
    </w:p>
    <w:p w14:paraId="6C7FC0C7">
      <w:pPr>
        <w:tabs>
          <w:tab w:val="left" w:pos="601"/>
        </w:tabs>
        <w:bidi w:val="0"/>
        <w:jc w:val="left"/>
        <w:rPr>
          <w:lang w:val="en-US" w:eastAsia="zh-CN"/>
        </w:rPr>
      </w:pPr>
    </w:p>
    <w:sectPr>
      <w:pgSz w:w="23757" w:h="16783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A56"/>
    <w:rsid w:val="000422D4"/>
    <w:rsid w:val="00044D77"/>
    <w:rsid w:val="00056CAF"/>
    <w:rsid w:val="00066DDD"/>
    <w:rsid w:val="00096D58"/>
    <w:rsid w:val="000C26C9"/>
    <w:rsid w:val="000E3B86"/>
    <w:rsid w:val="000F300A"/>
    <w:rsid w:val="00101717"/>
    <w:rsid w:val="001217B9"/>
    <w:rsid w:val="00134FD5"/>
    <w:rsid w:val="001560CA"/>
    <w:rsid w:val="00183FED"/>
    <w:rsid w:val="001C03DB"/>
    <w:rsid w:val="001C7437"/>
    <w:rsid w:val="001D3D0F"/>
    <w:rsid w:val="001E31B0"/>
    <w:rsid w:val="001E3CB1"/>
    <w:rsid w:val="001F0E55"/>
    <w:rsid w:val="00263D94"/>
    <w:rsid w:val="00265632"/>
    <w:rsid w:val="00273106"/>
    <w:rsid w:val="002737DB"/>
    <w:rsid w:val="00280E3E"/>
    <w:rsid w:val="002A6135"/>
    <w:rsid w:val="002A6C0F"/>
    <w:rsid w:val="002A72F4"/>
    <w:rsid w:val="002B2C6E"/>
    <w:rsid w:val="002D0E8D"/>
    <w:rsid w:val="002E4045"/>
    <w:rsid w:val="002E7658"/>
    <w:rsid w:val="002F5A56"/>
    <w:rsid w:val="003153D1"/>
    <w:rsid w:val="00323D90"/>
    <w:rsid w:val="0035025D"/>
    <w:rsid w:val="0035362B"/>
    <w:rsid w:val="003651E6"/>
    <w:rsid w:val="00374046"/>
    <w:rsid w:val="0039436F"/>
    <w:rsid w:val="003973BE"/>
    <w:rsid w:val="003A03AC"/>
    <w:rsid w:val="003A3BF3"/>
    <w:rsid w:val="00404D59"/>
    <w:rsid w:val="004107B9"/>
    <w:rsid w:val="00412D2C"/>
    <w:rsid w:val="0041476D"/>
    <w:rsid w:val="004218A8"/>
    <w:rsid w:val="004242A4"/>
    <w:rsid w:val="0045588F"/>
    <w:rsid w:val="00471039"/>
    <w:rsid w:val="00486B47"/>
    <w:rsid w:val="004D0677"/>
    <w:rsid w:val="004D2CC9"/>
    <w:rsid w:val="004D2F64"/>
    <w:rsid w:val="004D7A58"/>
    <w:rsid w:val="005132E4"/>
    <w:rsid w:val="0052139A"/>
    <w:rsid w:val="0053460F"/>
    <w:rsid w:val="00564AB3"/>
    <w:rsid w:val="00570B9D"/>
    <w:rsid w:val="00574E38"/>
    <w:rsid w:val="0059293D"/>
    <w:rsid w:val="005C01A6"/>
    <w:rsid w:val="005E2475"/>
    <w:rsid w:val="005E46CD"/>
    <w:rsid w:val="005E78B2"/>
    <w:rsid w:val="005F2430"/>
    <w:rsid w:val="0060587D"/>
    <w:rsid w:val="0061042D"/>
    <w:rsid w:val="00635938"/>
    <w:rsid w:val="0065482E"/>
    <w:rsid w:val="00663465"/>
    <w:rsid w:val="00671BE1"/>
    <w:rsid w:val="00682A04"/>
    <w:rsid w:val="006D19E9"/>
    <w:rsid w:val="006F5557"/>
    <w:rsid w:val="0071284F"/>
    <w:rsid w:val="0075386F"/>
    <w:rsid w:val="00754F0C"/>
    <w:rsid w:val="00761CA0"/>
    <w:rsid w:val="00761DEE"/>
    <w:rsid w:val="007662A6"/>
    <w:rsid w:val="00773457"/>
    <w:rsid w:val="00784FC4"/>
    <w:rsid w:val="00796170"/>
    <w:rsid w:val="007A281A"/>
    <w:rsid w:val="007B48EC"/>
    <w:rsid w:val="007C1FFC"/>
    <w:rsid w:val="007D42D0"/>
    <w:rsid w:val="007E0E25"/>
    <w:rsid w:val="007E3308"/>
    <w:rsid w:val="007E687E"/>
    <w:rsid w:val="00834DDE"/>
    <w:rsid w:val="00857B6D"/>
    <w:rsid w:val="00874EFE"/>
    <w:rsid w:val="00896BAC"/>
    <w:rsid w:val="008B42E7"/>
    <w:rsid w:val="008E4CC8"/>
    <w:rsid w:val="008E7A34"/>
    <w:rsid w:val="008F3E6F"/>
    <w:rsid w:val="0090205F"/>
    <w:rsid w:val="00934E0C"/>
    <w:rsid w:val="00935D7F"/>
    <w:rsid w:val="00963CE4"/>
    <w:rsid w:val="009A4337"/>
    <w:rsid w:val="009E158C"/>
    <w:rsid w:val="009F78E3"/>
    <w:rsid w:val="00A25D78"/>
    <w:rsid w:val="00A40DDC"/>
    <w:rsid w:val="00A41D13"/>
    <w:rsid w:val="00A45D9B"/>
    <w:rsid w:val="00A528D1"/>
    <w:rsid w:val="00A66E76"/>
    <w:rsid w:val="00A97536"/>
    <w:rsid w:val="00AA02D2"/>
    <w:rsid w:val="00AB2303"/>
    <w:rsid w:val="00AE2B89"/>
    <w:rsid w:val="00B42261"/>
    <w:rsid w:val="00B5377E"/>
    <w:rsid w:val="00B56993"/>
    <w:rsid w:val="00B659EF"/>
    <w:rsid w:val="00B74B3F"/>
    <w:rsid w:val="00B764B4"/>
    <w:rsid w:val="00BD0776"/>
    <w:rsid w:val="00BE4F3F"/>
    <w:rsid w:val="00BF612B"/>
    <w:rsid w:val="00C55FF8"/>
    <w:rsid w:val="00C6699D"/>
    <w:rsid w:val="00CA0667"/>
    <w:rsid w:val="00CA09FB"/>
    <w:rsid w:val="00CC0343"/>
    <w:rsid w:val="00CD56D6"/>
    <w:rsid w:val="00CF3CE5"/>
    <w:rsid w:val="00D00DBF"/>
    <w:rsid w:val="00D35FC2"/>
    <w:rsid w:val="00D37F46"/>
    <w:rsid w:val="00D524DC"/>
    <w:rsid w:val="00D55EE4"/>
    <w:rsid w:val="00D923DF"/>
    <w:rsid w:val="00DA76F3"/>
    <w:rsid w:val="00DB05E2"/>
    <w:rsid w:val="00DB6CB5"/>
    <w:rsid w:val="00DC20E4"/>
    <w:rsid w:val="00DC2421"/>
    <w:rsid w:val="00DC7E21"/>
    <w:rsid w:val="00DD7C53"/>
    <w:rsid w:val="00DE112C"/>
    <w:rsid w:val="00DF118A"/>
    <w:rsid w:val="00E002AE"/>
    <w:rsid w:val="00E21F1E"/>
    <w:rsid w:val="00E41BA2"/>
    <w:rsid w:val="00E46A15"/>
    <w:rsid w:val="00E51FEE"/>
    <w:rsid w:val="00E6746C"/>
    <w:rsid w:val="00E835E2"/>
    <w:rsid w:val="00E93A2F"/>
    <w:rsid w:val="00EA3A82"/>
    <w:rsid w:val="00EA4E33"/>
    <w:rsid w:val="00EC7191"/>
    <w:rsid w:val="00F14B89"/>
    <w:rsid w:val="00F15A1A"/>
    <w:rsid w:val="00F16238"/>
    <w:rsid w:val="00F1726D"/>
    <w:rsid w:val="00F62426"/>
    <w:rsid w:val="00F71AFA"/>
    <w:rsid w:val="00F87F6F"/>
    <w:rsid w:val="03E978BD"/>
    <w:rsid w:val="06D737C7"/>
    <w:rsid w:val="07D87F3C"/>
    <w:rsid w:val="12732354"/>
    <w:rsid w:val="14AC4B94"/>
    <w:rsid w:val="16E04FD5"/>
    <w:rsid w:val="1E3223A5"/>
    <w:rsid w:val="1E725524"/>
    <w:rsid w:val="1EEE4054"/>
    <w:rsid w:val="224322A8"/>
    <w:rsid w:val="272B3153"/>
    <w:rsid w:val="292115D8"/>
    <w:rsid w:val="2DE26F8A"/>
    <w:rsid w:val="311652A5"/>
    <w:rsid w:val="340F7E0D"/>
    <w:rsid w:val="391455D4"/>
    <w:rsid w:val="3A151F4D"/>
    <w:rsid w:val="44F72B84"/>
    <w:rsid w:val="472D5687"/>
    <w:rsid w:val="492E3A6B"/>
    <w:rsid w:val="4971123A"/>
    <w:rsid w:val="4EDE5E09"/>
    <w:rsid w:val="51930735"/>
    <w:rsid w:val="525839C6"/>
    <w:rsid w:val="52DF0396"/>
    <w:rsid w:val="53365121"/>
    <w:rsid w:val="57812E50"/>
    <w:rsid w:val="5E5105EC"/>
    <w:rsid w:val="5EBD20F7"/>
    <w:rsid w:val="5EE71BD9"/>
    <w:rsid w:val="6B896458"/>
    <w:rsid w:val="6D02561E"/>
    <w:rsid w:val="71EE4A68"/>
    <w:rsid w:val="763B6C55"/>
    <w:rsid w:val="763C0482"/>
    <w:rsid w:val="788D6375"/>
    <w:rsid w:val="7CE84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08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BDFA0-5BD4-4EFC-9206-CEA1AE1D0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593</Characters>
  <Lines>6</Lines>
  <Paragraphs>1</Paragraphs>
  <TotalTime>4</TotalTime>
  <ScaleCrop>false</ScaleCrop>
  <LinksUpToDate>false</LinksUpToDate>
  <CharactersWithSpaces>646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2018-07-11T00:44:00Z</dcterms:created>
  <dc:creator>田元伟</dc:creator>
  <cp:lastModifiedBy>____________L</cp:lastModifiedBy>
  <cp:lastPrinted>2020-06-16T06:09:00Z</cp:lastPrinted>
  <dcterms:modified xsi:type="dcterms:W3CDTF">2025-12-15T09:10:07Z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eyJoZGlkIjoiMmFkMDY3MmJkMDc4NzNjZWI0Yjc3NzZhOWIwOTA4OWUiLCJ1c2VySWQiOiI3NDQ2OTY3MjcifQ==</vt:lpwstr>
  </property>
  <property fmtid="{D5CDD505-2E9C-101B-9397-08002B2CF9AE}" pid="4" name="ICV">
    <vt:lpwstr>A9E7B6FFB27C4A80BEFA9B7B76880D28_12</vt:lpwstr>
  </property>
</Properties>
</file>