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cs="Times New Roman"/>
          <w:b/>
          <w:bCs/>
          <w:sz w:val="48"/>
          <w:szCs w:val="48"/>
        </w:rPr>
      </w:pPr>
      <w:r>
        <w:rPr>
          <w:rFonts w:hint="eastAsia" w:ascii="宋体" w:hAnsi="宋体" w:cs="宋体"/>
          <w:b/>
          <w:bCs/>
          <w:sz w:val="48"/>
          <w:szCs w:val="48"/>
        </w:rPr>
        <w:t>商品房预售方案</w:t>
      </w: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tabs>
          <w:tab w:val="left" w:pos="2490"/>
        </w:tabs>
        <w:spacing w:line="480" w:lineRule="exact"/>
        <w:jc w:val="center"/>
        <w:rPr>
          <w:rFonts w:cs="Times New Roman"/>
          <w:sz w:val="32"/>
          <w:szCs w:val="32"/>
          <w:u w:val="single"/>
        </w:rPr>
      </w:pPr>
      <w:r>
        <w:rPr>
          <w:rFonts w:hint="eastAsia" w:ascii="宋体" w:hAnsi="宋体" w:cs="宋体"/>
          <w:sz w:val="32"/>
          <w:szCs w:val="32"/>
        </w:rPr>
        <w:t>开发企业：</w:t>
      </w:r>
      <w:r>
        <w:rPr>
          <w:rFonts w:hint="eastAsia" w:ascii="宋体" w:hAnsi="宋体" w:cs="宋体"/>
          <w:sz w:val="32"/>
          <w:szCs w:val="32"/>
          <w:u w:val="single"/>
          <w:lang w:val="en-US" w:eastAsia="zh-CN"/>
        </w:rPr>
        <w:t>翁牛特旗宏宇</w:t>
      </w:r>
      <w:r>
        <w:rPr>
          <w:rFonts w:hint="eastAsia" w:ascii="宋体" w:hAnsi="宋体" w:cs="宋体"/>
          <w:sz w:val="32"/>
          <w:szCs w:val="32"/>
          <w:u w:val="single"/>
        </w:rPr>
        <w:t>房地产开发有限责任公司</w:t>
      </w:r>
    </w:p>
    <w:p>
      <w:pPr>
        <w:tabs>
          <w:tab w:val="left" w:pos="2490"/>
        </w:tabs>
        <w:spacing w:line="480" w:lineRule="exact"/>
        <w:ind w:left="1598" w:leftChars="456" w:hanging="640" w:hangingChars="200"/>
        <w:jc w:val="both"/>
        <w:rPr>
          <w:rFonts w:hint="default" w:cs="Times New Roman"/>
          <w:sz w:val="32"/>
          <w:szCs w:val="32"/>
          <w:u w:val="single"/>
          <w:lang w:val="en-US"/>
        </w:rPr>
      </w:pPr>
      <w:r>
        <w:rPr>
          <w:rFonts w:hint="eastAsia" w:ascii="宋体" w:hAnsi="宋体" w:cs="宋体"/>
          <w:sz w:val="32"/>
          <w:szCs w:val="32"/>
        </w:rPr>
        <w:t>项目名称：</w:t>
      </w:r>
      <w:r>
        <w:rPr>
          <w:rFonts w:hint="eastAsia" w:ascii="宋体" w:hAnsi="宋体" w:cs="宋体"/>
          <w:sz w:val="32"/>
          <w:szCs w:val="32"/>
          <w:u w:val="single"/>
        </w:rPr>
        <w:t xml:space="preserve">        </w:t>
      </w:r>
      <w:r>
        <w:rPr>
          <w:rFonts w:hint="eastAsia" w:ascii="宋体" w:hAnsi="宋体" w:cs="宋体"/>
          <w:sz w:val="32"/>
          <w:szCs w:val="32"/>
          <w:u w:val="single"/>
          <w:lang w:val="en-US" w:eastAsia="zh-CN"/>
        </w:rPr>
        <w:t xml:space="preserve">  璟云庭           </w:t>
      </w:r>
    </w:p>
    <w:p>
      <w:pPr>
        <w:spacing w:line="480" w:lineRule="exact"/>
        <w:jc w:val="center"/>
        <w:rPr>
          <w:rFonts w:cs="Times New Roman"/>
          <w:sz w:val="44"/>
          <w:szCs w:val="44"/>
        </w:rPr>
      </w:pPr>
    </w:p>
    <w:p>
      <w:pPr>
        <w:spacing w:line="480" w:lineRule="exact"/>
        <w:jc w:val="center"/>
        <w:rPr>
          <w:rFonts w:ascii="黑体" w:hAnsi="黑体" w:eastAsia="黑体" w:cs="Times New Roman"/>
          <w:b/>
          <w:bCs/>
          <w:sz w:val="36"/>
          <w:szCs w:val="36"/>
        </w:rPr>
      </w:pPr>
      <w:r>
        <w:rPr>
          <w:rFonts w:ascii="黑体" w:hAnsi="黑体" w:eastAsia="黑体" w:cs="Times New Roman"/>
          <w:b/>
          <w:bCs/>
          <w:sz w:val="36"/>
          <w:szCs w:val="36"/>
        </w:rPr>
        <w:br w:type="page"/>
      </w:r>
    </w:p>
    <w:p>
      <w:pPr>
        <w:spacing w:line="480" w:lineRule="exact"/>
        <w:jc w:val="center"/>
        <w:rPr>
          <w:rFonts w:ascii="黑体" w:hAnsi="黑体" w:eastAsia="黑体" w:cs="Times New Roman"/>
          <w:b/>
          <w:bCs/>
          <w:sz w:val="36"/>
          <w:szCs w:val="36"/>
        </w:rPr>
      </w:pPr>
    </w:p>
    <w:p>
      <w:pPr>
        <w:spacing w:line="480" w:lineRule="exact"/>
        <w:jc w:val="center"/>
        <w:rPr>
          <w:rFonts w:ascii="黑体" w:hAnsi="黑体" w:eastAsia="黑体" w:cs="Times New Roman"/>
          <w:b/>
          <w:bCs/>
          <w:sz w:val="44"/>
          <w:szCs w:val="44"/>
        </w:rPr>
      </w:pPr>
      <w:r>
        <w:rPr>
          <w:rFonts w:hint="eastAsia" w:ascii="黑体" w:hAnsi="黑体" w:eastAsia="黑体" w:cs="黑体"/>
          <w:b/>
          <w:bCs/>
          <w:sz w:val="44"/>
          <w:szCs w:val="44"/>
          <w:lang w:val="en-US" w:eastAsia="zh-CN"/>
        </w:rPr>
        <w:t>璟云庭</w:t>
      </w:r>
      <w:r>
        <w:rPr>
          <w:rFonts w:hint="eastAsia" w:ascii="黑体" w:hAnsi="黑体" w:eastAsia="黑体" w:cs="黑体"/>
          <w:b/>
          <w:bCs/>
          <w:sz w:val="44"/>
          <w:szCs w:val="44"/>
        </w:rPr>
        <w:t>项目预售方案</w:t>
      </w:r>
    </w:p>
    <w:p>
      <w:pPr>
        <w:spacing w:line="480" w:lineRule="exact"/>
        <w:ind w:firstLine="643" w:firstLineChars="200"/>
        <w:rPr>
          <w:rFonts w:ascii="黑体" w:hAnsi="黑体" w:eastAsia="黑体" w:cs="黑体"/>
          <w:b/>
          <w:bCs/>
          <w:sz w:val="32"/>
          <w:szCs w:val="32"/>
        </w:rPr>
      </w:pPr>
    </w:p>
    <w:p>
      <w:pPr>
        <w:spacing w:line="48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一、项目基本情况</w:t>
      </w:r>
    </w:p>
    <w:p>
      <w:pPr>
        <w:spacing w:line="480" w:lineRule="exact"/>
        <w:ind w:firstLine="640" w:firstLineChars="200"/>
        <w:rPr>
          <w:rFonts w:ascii="仿宋" w:hAnsi="仿宋" w:eastAsia="仿宋" w:cs="Times New Roman"/>
          <w:sz w:val="32"/>
          <w:szCs w:val="32"/>
        </w:rPr>
      </w:pPr>
      <w:r>
        <w:rPr>
          <w:rFonts w:hint="eastAsia" w:ascii="仿宋" w:hAnsi="仿宋" w:eastAsia="仿宋" w:cs="仿宋"/>
          <w:sz w:val="32"/>
          <w:szCs w:val="32"/>
          <w:lang w:val="en-US" w:eastAsia="zh-CN"/>
        </w:rPr>
        <w:t>翁牛特旗宏宇</w:t>
      </w:r>
      <w:r>
        <w:rPr>
          <w:rFonts w:hint="eastAsia" w:ascii="仿宋" w:hAnsi="仿宋" w:eastAsia="仿宋" w:cs="仿宋"/>
          <w:sz w:val="32"/>
          <w:szCs w:val="32"/>
        </w:rPr>
        <w:t>房地产开发有限责任公司开发建设的</w:t>
      </w:r>
      <w:r>
        <w:rPr>
          <w:rFonts w:hint="eastAsia" w:ascii="仿宋" w:hAnsi="仿宋" w:eastAsia="仿宋" w:cs="仿宋"/>
          <w:sz w:val="32"/>
          <w:szCs w:val="32"/>
          <w:lang w:val="en-US" w:eastAsia="zh-CN"/>
        </w:rPr>
        <w:t>璟云庭</w:t>
      </w:r>
      <w:r>
        <w:rPr>
          <w:rFonts w:hint="eastAsia" w:ascii="仿宋" w:hAnsi="仿宋" w:eastAsia="仿宋" w:cs="仿宋"/>
          <w:sz w:val="32"/>
          <w:szCs w:val="32"/>
        </w:rPr>
        <w:t>项目位于松山区</w:t>
      </w:r>
      <w:r>
        <w:rPr>
          <w:rFonts w:hint="eastAsia" w:ascii="仿宋" w:hAnsi="仿宋" w:eastAsia="仿宋" w:cs="仿宋"/>
          <w:sz w:val="32"/>
          <w:szCs w:val="32"/>
          <w:lang w:val="en-US" w:eastAsia="zh-CN"/>
        </w:rPr>
        <w:t>古都河街南、鲁王路西、武安路东、如意巷北</w:t>
      </w:r>
      <w:r>
        <w:rPr>
          <w:rFonts w:hint="eastAsia" w:ascii="仿宋" w:hAnsi="仿宋" w:eastAsia="仿宋" w:cs="仿宋"/>
          <w:sz w:val="32"/>
          <w:szCs w:val="32"/>
        </w:rPr>
        <w:t>。建设用地面积</w:t>
      </w:r>
      <w:r>
        <w:rPr>
          <w:rFonts w:hint="eastAsia" w:ascii="仿宋" w:hAnsi="仿宋" w:eastAsia="仿宋" w:cs="仿宋"/>
          <w:sz w:val="32"/>
          <w:szCs w:val="32"/>
          <w:lang w:val="en-US" w:eastAsia="zh-CN"/>
        </w:rPr>
        <w:t>21457.75</w:t>
      </w:r>
      <w:r>
        <w:rPr>
          <w:rFonts w:hint="eastAsia" w:ascii="仿宋" w:hAnsi="仿宋" w:eastAsia="仿宋" w:cs="仿宋"/>
          <w:sz w:val="32"/>
          <w:szCs w:val="32"/>
        </w:rPr>
        <w:t>平方米。土地性质为国有，土地取得方式为出让。土地用途为</w:t>
      </w:r>
      <w:r>
        <w:rPr>
          <w:rFonts w:hint="eastAsia" w:ascii="仿宋" w:hAnsi="仿宋" w:eastAsia="仿宋" w:cs="仿宋"/>
          <w:sz w:val="32"/>
          <w:szCs w:val="32"/>
          <w:u w:val="single"/>
        </w:rPr>
        <w:t>城镇住宅</w:t>
      </w:r>
      <w:r>
        <w:rPr>
          <w:rFonts w:hint="eastAsia" w:ascii="仿宋" w:hAnsi="仿宋" w:eastAsia="仿宋" w:cs="仿宋"/>
          <w:sz w:val="32"/>
          <w:szCs w:val="32"/>
          <w:u w:val="single"/>
          <w:lang w:val="en-US" w:eastAsia="zh-CN"/>
        </w:rPr>
        <w:t>-普通商品</w:t>
      </w:r>
      <w:r>
        <w:rPr>
          <w:rFonts w:hint="eastAsia" w:ascii="仿宋" w:hAnsi="仿宋" w:eastAsia="仿宋" w:cs="仿宋"/>
          <w:sz w:val="32"/>
          <w:szCs w:val="32"/>
        </w:rPr>
        <w:t>用地。土地使用年限住宅用地为</w:t>
      </w:r>
      <w:r>
        <w:rPr>
          <w:rFonts w:ascii="仿宋" w:hAnsi="仿宋" w:eastAsia="仿宋" w:cs="仿宋"/>
          <w:sz w:val="32"/>
          <w:szCs w:val="32"/>
        </w:rPr>
        <w:t>70</w:t>
      </w:r>
      <w:r>
        <w:rPr>
          <w:rFonts w:hint="eastAsia" w:ascii="仿宋" w:hAnsi="仿宋" w:eastAsia="仿宋" w:cs="仿宋"/>
          <w:sz w:val="32"/>
          <w:szCs w:val="32"/>
        </w:rPr>
        <w:t>年，从</w:t>
      </w:r>
      <w:r>
        <w:rPr>
          <w:rFonts w:hint="eastAsia" w:ascii="仿宋" w:hAnsi="仿宋" w:eastAsia="仿宋" w:cs="仿宋"/>
          <w:sz w:val="32"/>
          <w:szCs w:val="32"/>
          <w:lang w:val="en-US" w:eastAsia="zh-CN"/>
        </w:rPr>
        <w:t>2023</w:t>
      </w:r>
      <w:r>
        <w:rPr>
          <w:rFonts w:hint="eastAsia" w:ascii="仿宋" w:hAnsi="仿宋" w:eastAsia="仿宋" w:cs="仿宋"/>
          <w:sz w:val="32"/>
          <w:szCs w:val="32"/>
        </w:rPr>
        <w:t>年</w:t>
      </w:r>
      <w:r>
        <w:rPr>
          <w:rFonts w:hint="eastAsia" w:ascii="仿宋" w:hAnsi="仿宋" w:eastAsia="仿宋" w:cs="仿宋"/>
          <w:sz w:val="32"/>
          <w:szCs w:val="32"/>
          <w:lang w:val="en-US" w:eastAsia="zh-CN"/>
        </w:rPr>
        <w:t>07</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日至</w:t>
      </w:r>
      <w:r>
        <w:rPr>
          <w:rFonts w:hint="eastAsia" w:ascii="仿宋" w:hAnsi="仿宋" w:eastAsia="仿宋" w:cs="仿宋"/>
          <w:sz w:val="32"/>
          <w:szCs w:val="32"/>
          <w:lang w:val="en-US" w:eastAsia="zh-CN"/>
        </w:rPr>
        <w:t>2093</w:t>
      </w:r>
      <w:r>
        <w:rPr>
          <w:rFonts w:hint="eastAsia" w:ascii="仿宋" w:hAnsi="仿宋" w:eastAsia="仿宋" w:cs="仿宋"/>
          <w:sz w:val="32"/>
          <w:szCs w:val="32"/>
        </w:rPr>
        <w:t>年</w:t>
      </w:r>
      <w:r>
        <w:rPr>
          <w:rFonts w:hint="eastAsia" w:ascii="仿宋" w:hAnsi="仿宋" w:eastAsia="仿宋" w:cs="仿宋"/>
          <w:sz w:val="32"/>
          <w:szCs w:val="32"/>
          <w:lang w:val="en-US" w:eastAsia="zh-CN"/>
        </w:rPr>
        <w:t>07</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日；本项目容积率为2.3</w:t>
      </w:r>
      <w:r>
        <w:rPr>
          <w:rFonts w:hint="eastAsia" w:ascii="仿宋" w:hAnsi="仿宋" w:eastAsia="仿宋" w:cs="仿宋"/>
          <w:sz w:val="32"/>
          <w:szCs w:val="32"/>
          <w:lang w:val="en-US" w:eastAsia="zh-CN"/>
        </w:rPr>
        <w:t>0</w:t>
      </w:r>
      <w:r>
        <w:rPr>
          <w:rFonts w:hint="eastAsia" w:ascii="仿宋" w:hAnsi="仿宋" w:eastAsia="仿宋" w:cs="仿宋"/>
          <w:sz w:val="32"/>
          <w:szCs w:val="32"/>
        </w:rPr>
        <w:t>，绿化率为</w:t>
      </w:r>
      <w:r>
        <w:rPr>
          <w:rFonts w:hint="eastAsia" w:ascii="仿宋" w:hAnsi="仿宋" w:eastAsia="仿宋" w:cs="仿宋"/>
          <w:sz w:val="32"/>
          <w:szCs w:val="32"/>
          <w:lang w:val="en-US" w:eastAsia="zh-CN"/>
        </w:rPr>
        <w:t>35</w:t>
      </w:r>
      <w:r>
        <w:rPr>
          <w:rFonts w:ascii="仿宋" w:hAnsi="仿宋" w:eastAsia="仿宋" w:cs="仿宋"/>
          <w:sz w:val="32"/>
          <w:szCs w:val="32"/>
        </w:rPr>
        <w:t>%</w:t>
      </w:r>
      <w:r>
        <w:rPr>
          <w:rFonts w:hint="eastAsia" w:ascii="仿宋" w:hAnsi="仿宋" w:eastAsia="仿宋" w:cs="仿宋"/>
          <w:sz w:val="32"/>
          <w:szCs w:val="32"/>
        </w:rPr>
        <w:t>，建筑密度为</w:t>
      </w:r>
      <w:r>
        <w:rPr>
          <w:rFonts w:hint="eastAsia" w:ascii="仿宋" w:hAnsi="仿宋" w:eastAsia="仿宋" w:cs="仿宋"/>
          <w:sz w:val="32"/>
          <w:szCs w:val="32"/>
          <w:lang w:val="en-US" w:eastAsia="zh-CN"/>
        </w:rPr>
        <w:t>20.03</w:t>
      </w:r>
      <w:r>
        <w:rPr>
          <w:rFonts w:ascii="仿宋" w:hAnsi="仿宋" w:eastAsia="仿宋" w:cs="仿宋"/>
          <w:sz w:val="32"/>
          <w:szCs w:val="32"/>
        </w:rPr>
        <w:t>%,</w:t>
      </w:r>
      <w:r>
        <w:rPr>
          <w:rFonts w:hint="eastAsia" w:ascii="仿宋" w:hAnsi="仿宋" w:eastAsia="仿宋" w:cs="仿宋"/>
          <w:sz w:val="32"/>
          <w:szCs w:val="32"/>
        </w:rPr>
        <w:t>车位配比率为</w:t>
      </w:r>
      <w:r>
        <w:rPr>
          <w:rFonts w:hint="eastAsia" w:ascii="仿宋" w:hAnsi="仿宋" w:eastAsia="仿宋" w:cs="仿宋"/>
          <w:sz w:val="32"/>
          <w:szCs w:val="32"/>
          <w:lang w:val="en-US" w:eastAsia="zh-CN"/>
        </w:rPr>
        <w:t>0.93</w:t>
      </w:r>
      <w:r>
        <w:rPr>
          <w:rFonts w:hint="eastAsia" w:ascii="仿宋" w:hAnsi="仿宋" w:eastAsia="仿宋" w:cs="仿宋"/>
          <w:sz w:val="32"/>
          <w:szCs w:val="32"/>
        </w:rPr>
        <w:t>辆/户。建筑结构类型为钢混结构。</w:t>
      </w:r>
    </w:p>
    <w:p>
      <w:pPr>
        <w:pStyle w:val="15"/>
        <w:spacing w:line="480" w:lineRule="exact"/>
        <w:ind w:left="630" w:firstLine="0" w:firstLineChars="0"/>
        <w:rPr>
          <w:rFonts w:ascii="黑体" w:hAnsi="黑体" w:eastAsia="黑体" w:cs="Times New Roman"/>
          <w:b/>
          <w:bCs/>
          <w:color w:val="FF0000"/>
          <w:sz w:val="32"/>
          <w:szCs w:val="32"/>
        </w:rPr>
      </w:pPr>
      <w:r>
        <w:rPr>
          <w:rFonts w:hint="eastAsia" w:ascii="黑体" w:hAnsi="黑体" w:eastAsia="黑体" w:cs="黑体"/>
          <w:b/>
          <w:bCs/>
          <w:color w:val="FF0000"/>
          <w:sz w:val="32"/>
          <w:szCs w:val="32"/>
        </w:rPr>
        <w:t>二、建设进度安排及房屋交付时间</w:t>
      </w:r>
    </w:p>
    <w:p>
      <w:pPr>
        <w:spacing w:line="48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开工日期：</w:t>
      </w:r>
      <w:r>
        <w:rPr>
          <w:rFonts w:hint="eastAsia" w:ascii="仿宋" w:hAnsi="仿宋" w:eastAsia="仿宋" w:cs="仿宋"/>
          <w:color w:val="auto"/>
          <w:sz w:val="32"/>
          <w:szCs w:val="32"/>
          <w:lang w:val="en-US" w:eastAsia="zh-CN"/>
        </w:rPr>
        <w:t>2023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09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日；</w:t>
      </w:r>
    </w:p>
    <w:p>
      <w:pPr>
        <w:spacing w:line="48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竣工日期：</w:t>
      </w:r>
      <w:r>
        <w:rPr>
          <w:rFonts w:hint="eastAsia" w:ascii="仿宋" w:hAnsi="仿宋" w:eastAsia="仿宋" w:cs="仿宋"/>
          <w:color w:val="auto"/>
          <w:sz w:val="32"/>
          <w:szCs w:val="32"/>
          <w:lang w:val="en-US" w:eastAsia="zh-CN"/>
        </w:rPr>
        <w:t>2026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06</w:t>
      </w:r>
      <w:r>
        <w:rPr>
          <w:rFonts w:hint="eastAsia" w:ascii="仿宋" w:hAnsi="仿宋" w:eastAsia="仿宋" w:cs="仿宋"/>
          <w:color w:val="auto"/>
          <w:sz w:val="32"/>
          <w:szCs w:val="32"/>
        </w:rPr>
        <w:t>月30日；</w:t>
      </w:r>
    </w:p>
    <w:p>
      <w:pPr>
        <w:spacing w:line="480" w:lineRule="exact"/>
        <w:ind w:left="1278" w:leftChars="304" w:hanging="640" w:hangingChars="200"/>
        <w:rPr>
          <w:rFonts w:ascii="仿宋" w:hAnsi="仿宋" w:eastAsia="仿宋" w:cs="Times New Roman"/>
          <w:color w:val="auto"/>
          <w:sz w:val="32"/>
          <w:szCs w:val="32"/>
        </w:rPr>
      </w:pPr>
      <w:r>
        <w:rPr>
          <w:rFonts w:hint="eastAsia" w:ascii="仿宋" w:hAnsi="仿宋" w:eastAsia="仿宋" w:cs="仿宋"/>
          <w:color w:val="auto"/>
          <w:sz w:val="32"/>
          <w:szCs w:val="32"/>
        </w:rPr>
        <w:t>交付日期：预计于</w:t>
      </w:r>
      <w:r>
        <w:rPr>
          <w:rFonts w:hint="eastAsia" w:ascii="仿宋" w:hAnsi="仿宋" w:eastAsia="仿宋" w:cs="仿宋"/>
          <w:color w:val="auto"/>
          <w:sz w:val="32"/>
          <w:szCs w:val="32"/>
          <w:lang w:val="en-US" w:eastAsia="zh-CN"/>
        </w:rPr>
        <w:t>2026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07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日之前交付使用。</w:t>
      </w:r>
    </w:p>
    <w:p>
      <w:pPr>
        <w:spacing w:line="480" w:lineRule="exact"/>
        <w:ind w:firstLine="640" w:firstLineChars="200"/>
        <w:rPr>
          <w:rFonts w:ascii="仿宋" w:hAnsi="仿宋" w:eastAsia="仿宋" w:cs="Times New Roman"/>
          <w:color w:val="FF0000"/>
          <w:sz w:val="32"/>
          <w:szCs w:val="32"/>
        </w:rPr>
      </w:pPr>
      <w:r>
        <w:rPr>
          <w:rFonts w:hint="eastAsia" w:ascii="仿宋" w:hAnsi="仿宋" w:eastAsia="仿宋" w:cs="仿宋"/>
          <w:color w:val="auto"/>
          <w:sz w:val="32"/>
          <w:szCs w:val="32"/>
        </w:rPr>
        <w:t>截止目前，该项目形象进度已完成</w:t>
      </w:r>
      <w:r>
        <w:rPr>
          <w:rFonts w:hint="eastAsia" w:ascii="仿宋" w:hAnsi="仿宋" w:eastAsia="仿宋" w:cs="仿宋"/>
          <w:color w:val="auto"/>
          <w:sz w:val="32"/>
          <w:szCs w:val="32"/>
          <w:u w:val="single"/>
          <w:lang w:val="en-US" w:eastAsia="zh-CN"/>
        </w:rPr>
        <w:t>6</w:t>
      </w:r>
      <w:r>
        <w:rPr>
          <w:rFonts w:hint="eastAsia" w:ascii="仿宋" w:hAnsi="仿宋" w:eastAsia="仿宋" w:cs="仿宋"/>
          <w:color w:val="auto"/>
          <w:sz w:val="32"/>
          <w:szCs w:val="32"/>
        </w:rPr>
        <w:t>层封顶，投资额达到</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5%以上。</w:t>
      </w:r>
    </w:p>
    <w:p>
      <w:pPr>
        <w:pStyle w:val="15"/>
        <w:spacing w:line="480" w:lineRule="exact"/>
        <w:ind w:left="630" w:firstLine="0" w:firstLineChars="0"/>
        <w:rPr>
          <w:rFonts w:ascii="黑体" w:hAnsi="黑体" w:eastAsia="黑体" w:cs="Times New Roman"/>
          <w:b/>
          <w:bCs/>
          <w:color w:val="FF0000"/>
          <w:sz w:val="32"/>
          <w:szCs w:val="32"/>
        </w:rPr>
      </w:pPr>
      <w:r>
        <w:rPr>
          <w:rFonts w:hint="eastAsia" w:ascii="黑体" w:hAnsi="黑体" w:eastAsia="黑体" w:cs="黑体"/>
          <w:b/>
          <w:bCs/>
          <w:color w:val="FF0000"/>
          <w:sz w:val="32"/>
          <w:szCs w:val="32"/>
        </w:rPr>
        <w:t>三、商品房装饰、设备交付标准</w:t>
      </w:r>
    </w:p>
    <w:p>
      <w:pPr>
        <w:spacing w:line="480" w:lineRule="exact"/>
        <w:ind w:firstLine="643" w:firstLineChars="200"/>
        <w:rPr>
          <w:rFonts w:ascii="仿宋" w:hAnsi="仿宋" w:eastAsia="仿宋" w:cs="仿宋"/>
          <w:color w:val="auto"/>
          <w:sz w:val="32"/>
          <w:szCs w:val="32"/>
        </w:rPr>
      </w:pPr>
      <w:r>
        <w:rPr>
          <w:rFonts w:hint="eastAsia" w:ascii="仿宋" w:hAnsi="仿宋" w:eastAsia="仿宋" w:cs="仿宋"/>
          <w:b/>
          <w:bCs/>
          <w:color w:val="auto"/>
          <w:sz w:val="32"/>
          <w:szCs w:val="32"/>
        </w:rPr>
        <w:t>住宅交付标准：</w:t>
      </w:r>
      <w:r>
        <w:rPr>
          <w:rFonts w:hint="eastAsia" w:ascii="仿宋" w:hAnsi="仿宋" w:eastAsia="仿宋" w:cs="仿宋"/>
          <w:color w:val="auto"/>
          <w:sz w:val="32"/>
          <w:szCs w:val="32"/>
        </w:rPr>
        <w:t>入户门：为</w:t>
      </w:r>
      <w:r>
        <w:rPr>
          <w:rFonts w:hint="eastAsia" w:ascii="仿宋" w:hAnsi="仿宋" w:eastAsia="仿宋" w:cs="仿宋"/>
          <w:color w:val="auto"/>
          <w:sz w:val="32"/>
          <w:szCs w:val="32"/>
          <w:u w:val="single"/>
        </w:rPr>
        <w:t>防火门</w:t>
      </w:r>
      <w:r>
        <w:rPr>
          <w:rFonts w:hint="eastAsia" w:ascii="仿宋" w:hAnsi="仿宋" w:eastAsia="仿宋" w:cs="仿宋"/>
          <w:color w:val="auto"/>
          <w:sz w:val="32"/>
          <w:szCs w:val="32"/>
        </w:rPr>
        <w:t>；窗为中空三玻</w:t>
      </w:r>
      <w:r>
        <w:rPr>
          <w:rFonts w:hint="eastAsia" w:ascii="仿宋" w:hAnsi="仿宋" w:eastAsia="仿宋" w:cs="仿宋"/>
          <w:color w:val="auto"/>
          <w:sz w:val="32"/>
          <w:szCs w:val="32"/>
          <w:u w:val="single"/>
        </w:rPr>
        <w:t>断桥铝</w:t>
      </w:r>
      <w:r>
        <w:rPr>
          <w:rFonts w:hint="eastAsia" w:ascii="仿宋" w:hAnsi="仿宋" w:eastAsia="仿宋" w:cs="仿宋"/>
          <w:color w:val="auto"/>
          <w:sz w:val="32"/>
          <w:szCs w:val="32"/>
          <w:u w:val="single"/>
          <w:lang w:val="en-US" w:eastAsia="zh-CN"/>
        </w:rPr>
        <w:t>中空三玻璃</w:t>
      </w:r>
      <w:r>
        <w:rPr>
          <w:rFonts w:hint="eastAsia" w:ascii="仿宋" w:hAnsi="仿宋" w:eastAsia="仿宋" w:cs="仿宋"/>
          <w:color w:val="auto"/>
          <w:sz w:val="32"/>
          <w:szCs w:val="32"/>
        </w:rPr>
        <w:t>窗；屋内墙</w:t>
      </w:r>
      <w:r>
        <w:rPr>
          <w:rFonts w:hint="eastAsia" w:ascii="仿宋" w:hAnsi="仿宋" w:eastAsia="仿宋" w:cs="仿宋"/>
          <w:color w:val="auto"/>
          <w:sz w:val="32"/>
          <w:szCs w:val="32"/>
          <w:u w:val="single"/>
        </w:rPr>
        <w:t>沙灰抹平</w:t>
      </w:r>
      <w:r>
        <w:rPr>
          <w:rFonts w:hint="eastAsia" w:ascii="仿宋" w:hAnsi="仿宋" w:eastAsia="仿宋" w:cs="仿宋"/>
          <w:color w:val="auto"/>
          <w:sz w:val="32"/>
          <w:szCs w:val="32"/>
        </w:rPr>
        <w:t>；地面为</w:t>
      </w:r>
      <w:r>
        <w:rPr>
          <w:rFonts w:hint="eastAsia" w:ascii="仿宋" w:hAnsi="仿宋" w:eastAsia="仿宋" w:cs="仿宋"/>
          <w:color w:val="auto"/>
          <w:sz w:val="32"/>
          <w:szCs w:val="32"/>
          <w:u w:val="single"/>
        </w:rPr>
        <w:t>混凝土垫层抹平</w:t>
      </w:r>
      <w:r>
        <w:rPr>
          <w:rFonts w:hint="eastAsia" w:ascii="仿宋" w:hAnsi="仿宋" w:eastAsia="仿宋" w:cs="仿宋"/>
          <w:color w:val="auto"/>
          <w:sz w:val="32"/>
          <w:szCs w:val="32"/>
        </w:rPr>
        <w:t>；厨房、卫生间内墙为</w:t>
      </w:r>
      <w:r>
        <w:rPr>
          <w:rFonts w:hint="eastAsia" w:ascii="仿宋" w:hAnsi="仿宋" w:eastAsia="仿宋" w:cs="仿宋"/>
          <w:color w:val="auto"/>
          <w:sz w:val="32"/>
          <w:szCs w:val="32"/>
          <w:u w:val="single"/>
        </w:rPr>
        <w:t xml:space="preserve"> 沙灰抹平</w:t>
      </w:r>
      <w:r>
        <w:rPr>
          <w:rFonts w:hint="eastAsia" w:ascii="仿宋" w:hAnsi="仿宋" w:eastAsia="仿宋" w:cs="仿宋"/>
          <w:color w:val="auto"/>
          <w:sz w:val="32"/>
          <w:szCs w:val="32"/>
        </w:rPr>
        <w:t>，地面为</w:t>
      </w:r>
      <w:r>
        <w:rPr>
          <w:rFonts w:hint="eastAsia" w:ascii="仿宋" w:hAnsi="仿宋" w:eastAsia="仿宋" w:cs="仿宋"/>
          <w:color w:val="auto"/>
          <w:sz w:val="32"/>
          <w:szCs w:val="32"/>
          <w:u w:val="single"/>
        </w:rPr>
        <w:t>混凝土垫层抹平</w:t>
      </w:r>
      <w:r>
        <w:rPr>
          <w:rFonts w:hint="eastAsia" w:ascii="仿宋" w:hAnsi="仿宋" w:eastAsia="仿宋" w:cs="仿宋"/>
          <w:color w:val="auto"/>
          <w:sz w:val="32"/>
          <w:szCs w:val="32"/>
        </w:rPr>
        <w:t>；暖气为</w:t>
      </w:r>
      <w:r>
        <w:rPr>
          <w:rFonts w:hint="eastAsia" w:ascii="仿宋" w:hAnsi="仿宋" w:eastAsia="仿宋" w:cs="仿宋"/>
          <w:color w:val="auto"/>
          <w:sz w:val="32"/>
          <w:szCs w:val="32"/>
          <w:u w:val="single"/>
        </w:rPr>
        <w:t>共用立管的分户独立系统</w:t>
      </w:r>
      <w:r>
        <w:rPr>
          <w:rFonts w:hint="eastAsia" w:ascii="仿宋" w:hAnsi="仿宋" w:eastAsia="仿宋" w:cs="仿宋"/>
          <w:color w:val="auto"/>
          <w:sz w:val="32"/>
          <w:szCs w:val="32"/>
        </w:rPr>
        <w:t>；室内灯具为</w:t>
      </w:r>
      <w:r>
        <w:rPr>
          <w:rFonts w:hint="eastAsia" w:ascii="仿宋" w:hAnsi="仿宋" w:eastAsia="仿宋" w:cs="仿宋"/>
          <w:color w:val="auto"/>
          <w:sz w:val="32"/>
          <w:szCs w:val="32"/>
          <w:u w:val="single"/>
        </w:rPr>
        <w:t>白炽灯</w:t>
      </w:r>
      <w:r>
        <w:rPr>
          <w:rFonts w:hint="eastAsia" w:ascii="仿宋" w:hAnsi="仿宋" w:eastAsia="仿宋" w:cs="仿宋"/>
          <w:color w:val="auto"/>
          <w:sz w:val="32"/>
          <w:szCs w:val="32"/>
        </w:rPr>
        <w:t>；电话、有线电视、宽带室内设接口</w:t>
      </w:r>
      <w:r>
        <w:rPr>
          <w:rFonts w:ascii="仿宋" w:hAnsi="仿宋" w:eastAsia="仿宋" w:cs="仿宋"/>
          <w:color w:val="auto"/>
          <w:sz w:val="32"/>
          <w:szCs w:val="32"/>
        </w:rPr>
        <w:t>;</w:t>
      </w:r>
    </w:p>
    <w:p>
      <w:pPr>
        <w:spacing w:line="480" w:lineRule="exact"/>
        <w:ind w:firstLine="643" w:firstLineChars="200"/>
        <w:rPr>
          <w:rFonts w:ascii="仿宋" w:hAnsi="仿宋" w:eastAsia="仿宋" w:cs="仿宋"/>
          <w:color w:val="FF0000"/>
          <w:sz w:val="32"/>
          <w:szCs w:val="32"/>
        </w:rPr>
      </w:pPr>
      <w:r>
        <w:rPr>
          <w:rFonts w:hint="eastAsia" w:ascii="仿宋" w:hAnsi="仿宋" w:eastAsia="仿宋" w:cs="仿宋"/>
          <w:b/>
          <w:bCs/>
          <w:color w:val="auto"/>
          <w:sz w:val="32"/>
          <w:szCs w:val="32"/>
        </w:rPr>
        <w:t>车位交付标准：</w:t>
      </w:r>
      <w:r>
        <w:rPr>
          <w:rFonts w:hint="eastAsia" w:ascii="仿宋" w:hAnsi="仿宋" w:eastAsia="仿宋" w:cs="仿宋"/>
          <w:color w:val="auto"/>
          <w:sz w:val="32"/>
          <w:szCs w:val="32"/>
        </w:rPr>
        <w:t>入户门为</w:t>
      </w:r>
      <w:r>
        <w:rPr>
          <w:rFonts w:hint="eastAsia" w:ascii="仿宋" w:hAnsi="仿宋" w:eastAsia="仿宋" w:cs="仿宋"/>
          <w:color w:val="auto"/>
          <w:sz w:val="32"/>
          <w:szCs w:val="32"/>
          <w:u w:val="single"/>
        </w:rPr>
        <w:t>无</w:t>
      </w:r>
      <w:r>
        <w:rPr>
          <w:rFonts w:hint="eastAsia" w:ascii="仿宋" w:hAnsi="仿宋" w:eastAsia="仿宋" w:cs="仿宋"/>
          <w:color w:val="auto"/>
          <w:sz w:val="32"/>
          <w:szCs w:val="32"/>
        </w:rPr>
        <w:t>；内墙</w:t>
      </w:r>
      <w:r>
        <w:rPr>
          <w:rFonts w:hint="eastAsia" w:ascii="仿宋" w:hAnsi="仿宋" w:eastAsia="仿宋" w:cs="仿宋"/>
          <w:color w:val="auto"/>
          <w:sz w:val="32"/>
          <w:szCs w:val="32"/>
          <w:u w:val="single"/>
        </w:rPr>
        <w:t>为大白</w:t>
      </w:r>
      <w:r>
        <w:rPr>
          <w:rFonts w:hint="eastAsia" w:ascii="仿宋" w:hAnsi="仿宋" w:eastAsia="仿宋" w:cs="仿宋"/>
          <w:color w:val="auto"/>
          <w:sz w:val="32"/>
          <w:szCs w:val="32"/>
        </w:rPr>
        <w:t>；地面为</w:t>
      </w:r>
      <w:r>
        <w:rPr>
          <w:rFonts w:hint="eastAsia" w:ascii="仿宋" w:hAnsi="仿宋" w:eastAsia="仿宋" w:cs="仿宋"/>
          <w:color w:val="auto"/>
          <w:sz w:val="32"/>
          <w:szCs w:val="32"/>
          <w:u w:val="single"/>
        </w:rPr>
        <w:t>地坪漆</w:t>
      </w:r>
      <w:r>
        <w:rPr>
          <w:rFonts w:hint="eastAsia" w:ascii="仿宋" w:hAnsi="仿宋" w:eastAsia="仿宋" w:cs="仿宋"/>
          <w:color w:val="auto"/>
          <w:sz w:val="32"/>
          <w:szCs w:val="32"/>
        </w:rPr>
        <w:t>；灯具为</w:t>
      </w:r>
      <w:r>
        <w:rPr>
          <w:rFonts w:hint="eastAsia" w:ascii="仿宋" w:hAnsi="仿宋" w:eastAsia="仿宋" w:cs="仿宋"/>
          <w:color w:val="auto"/>
          <w:sz w:val="32"/>
          <w:szCs w:val="32"/>
          <w:u w:val="single"/>
        </w:rPr>
        <w:t>白炽灯</w:t>
      </w:r>
      <w:r>
        <w:rPr>
          <w:rFonts w:hint="eastAsia" w:ascii="仿宋" w:hAnsi="仿宋" w:eastAsia="仿宋" w:cs="仿宋"/>
          <w:color w:val="auto"/>
          <w:sz w:val="32"/>
          <w:szCs w:val="32"/>
        </w:rPr>
        <w:t>；</w:t>
      </w:r>
    </w:p>
    <w:p>
      <w:pPr>
        <w:spacing w:line="480" w:lineRule="exact"/>
        <w:ind w:firstLine="643" w:firstLineChars="200"/>
        <w:rPr>
          <w:rFonts w:ascii="仿宋" w:hAnsi="仿宋" w:eastAsia="仿宋" w:cs="仿宋"/>
          <w:color w:val="auto"/>
          <w:sz w:val="32"/>
          <w:szCs w:val="32"/>
        </w:rPr>
      </w:pPr>
      <w:r>
        <w:rPr>
          <w:rFonts w:hint="eastAsia" w:ascii="仿宋" w:hAnsi="仿宋" w:eastAsia="仿宋" w:cs="仿宋"/>
          <w:b/>
          <w:bCs/>
          <w:color w:val="auto"/>
          <w:sz w:val="32"/>
          <w:szCs w:val="32"/>
          <w:lang w:val="en-US" w:eastAsia="zh-CN"/>
        </w:rPr>
        <w:t>仓库</w:t>
      </w:r>
      <w:r>
        <w:rPr>
          <w:rFonts w:hint="eastAsia" w:ascii="仿宋" w:hAnsi="仿宋" w:eastAsia="仿宋" w:cs="仿宋"/>
          <w:b/>
          <w:bCs/>
          <w:color w:val="auto"/>
          <w:sz w:val="32"/>
          <w:szCs w:val="32"/>
        </w:rPr>
        <w:t>交付标准：</w:t>
      </w:r>
      <w:r>
        <w:rPr>
          <w:rFonts w:hint="eastAsia" w:ascii="仿宋" w:hAnsi="仿宋" w:eastAsia="仿宋" w:cs="仿宋"/>
          <w:color w:val="auto"/>
          <w:sz w:val="32"/>
          <w:szCs w:val="32"/>
        </w:rPr>
        <w:t>入户门为</w:t>
      </w:r>
      <w:r>
        <w:rPr>
          <w:rFonts w:hint="eastAsia" w:ascii="仿宋" w:hAnsi="仿宋" w:eastAsia="仿宋" w:cs="仿宋"/>
          <w:color w:val="auto"/>
          <w:sz w:val="32"/>
          <w:szCs w:val="32"/>
          <w:u w:val="single"/>
        </w:rPr>
        <w:t>普通门</w:t>
      </w:r>
      <w:r>
        <w:rPr>
          <w:rFonts w:hint="eastAsia" w:ascii="仿宋" w:hAnsi="仿宋" w:eastAsia="仿宋" w:cs="仿宋"/>
          <w:color w:val="auto"/>
          <w:sz w:val="32"/>
          <w:szCs w:val="32"/>
        </w:rPr>
        <w:t>；内墙为</w:t>
      </w:r>
      <w:r>
        <w:rPr>
          <w:rFonts w:hint="eastAsia" w:ascii="仿宋" w:hAnsi="仿宋" w:eastAsia="仿宋" w:cs="仿宋"/>
          <w:color w:val="auto"/>
          <w:sz w:val="32"/>
          <w:szCs w:val="32"/>
          <w:u w:val="single"/>
        </w:rPr>
        <w:t>沙灰抹平</w:t>
      </w:r>
      <w:r>
        <w:rPr>
          <w:rFonts w:hint="eastAsia" w:ascii="仿宋" w:hAnsi="仿宋" w:eastAsia="仿宋" w:cs="仿宋"/>
          <w:color w:val="auto"/>
          <w:sz w:val="32"/>
          <w:szCs w:val="32"/>
        </w:rPr>
        <w:t>；地面为</w:t>
      </w:r>
      <w:r>
        <w:rPr>
          <w:rFonts w:hint="eastAsia" w:ascii="仿宋" w:hAnsi="仿宋" w:eastAsia="仿宋" w:cs="仿宋"/>
          <w:color w:val="auto"/>
          <w:sz w:val="32"/>
          <w:szCs w:val="32"/>
          <w:u w:val="single"/>
        </w:rPr>
        <w:t>混凝土垫层抹平</w:t>
      </w:r>
      <w:r>
        <w:rPr>
          <w:rFonts w:hint="eastAsia" w:ascii="仿宋" w:hAnsi="仿宋" w:eastAsia="仿宋" w:cs="仿宋"/>
          <w:color w:val="auto"/>
          <w:sz w:val="32"/>
          <w:szCs w:val="32"/>
        </w:rPr>
        <w:t>；灯具为</w:t>
      </w:r>
      <w:r>
        <w:rPr>
          <w:rFonts w:hint="eastAsia" w:ascii="仿宋" w:hAnsi="仿宋" w:eastAsia="仿宋" w:cs="仿宋"/>
          <w:color w:val="auto"/>
          <w:sz w:val="32"/>
          <w:szCs w:val="32"/>
          <w:u w:val="single"/>
        </w:rPr>
        <w:t>白炽灯</w:t>
      </w:r>
      <w:r>
        <w:rPr>
          <w:rFonts w:hint="eastAsia" w:ascii="仿宋" w:hAnsi="仿宋" w:eastAsia="仿宋" w:cs="仿宋"/>
          <w:color w:val="auto"/>
          <w:sz w:val="32"/>
          <w:szCs w:val="32"/>
        </w:rPr>
        <w:t>；</w:t>
      </w:r>
    </w:p>
    <w:p>
      <w:pPr>
        <w:spacing w:line="4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（具体交付标准见附件</w:t>
      </w:r>
      <w:r>
        <w:rPr>
          <w:rFonts w:ascii="楷体" w:hAnsi="楷体" w:eastAsia="楷体" w:cs="楷体"/>
          <w:b/>
          <w:bCs/>
          <w:sz w:val="32"/>
          <w:szCs w:val="32"/>
        </w:rPr>
        <w:t>1</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璟云庭</w:t>
      </w:r>
      <w:r>
        <w:rPr>
          <w:rFonts w:hint="eastAsia" w:ascii="楷体" w:hAnsi="楷体" w:eastAsia="楷体" w:cs="楷体"/>
          <w:b/>
          <w:bCs/>
          <w:sz w:val="32"/>
          <w:szCs w:val="32"/>
        </w:rPr>
        <w:t>商品房装饰、设备交付标准）。</w:t>
      </w:r>
    </w:p>
    <w:p>
      <w:pPr>
        <w:spacing w:line="48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四、预售房屋套数、面积预测及分摊情况、公共部位和公共设施的具体范围</w:t>
      </w:r>
      <w:r>
        <w:rPr>
          <w:rFonts w:hint="eastAsia" w:ascii="楷体" w:hAnsi="楷体" w:eastAsia="楷体" w:cs="楷体"/>
          <w:b/>
          <w:bCs/>
          <w:sz w:val="32"/>
          <w:szCs w:val="32"/>
          <w:lang w:eastAsia="zh-CN"/>
        </w:rPr>
        <w:t>【</w:t>
      </w:r>
      <w:r>
        <w:rPr>
          <w:rFonts w:hint="eastAsia" w:ascii="楷体" w:hAnsi="楷体" w:eastAsia="楷体" w:cs="楷体"/>
          <w:b/>
          <w:bCs/>
          <w:sz w:val="32"/>
          <w:szCs w:val="32"/>
        </w:rPr>
        <w:t>数据来源于</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2024</w:t>
      </w:r>
      <w:r>
        <w:rPr>
          <w:rFonts w:hint="eastAsia" w:ascii="楷体" w:hAnsi="楷体" w:eastAsia="楷体" w:cs="楷体"/>
          <w:b/>
          <w:bCs/>
          <w:sz w:val="32"/>
          <w:szCs w:val="32"/>
          <w:lang w:eastAsia="zh-CN"/>
        </w:rPr>
        <w:t>）</w:t>
      </w:r>
      <w:r>
        <w:rPr>
          <w:rFonts w:hint="eastAsia" w:ascii="楷体" w:hAnsi="楷体" w:eastAsia="楷体" w:cs="楷体"/>
          <w:b/>
          <w:bCs/>
          <w:sz w:val="32"/>
          <w:szCs w:val="32"/>
        </w:rPr>
        <w:t>赤房</w:t>
      </w:r>
      <w:r>
        <w:rPr>
          <w:rFonts w:hint="eastAsia" w:ascii="楷体" w:hAnsi="楷体" w:eastAsia="楷体" w:cs="楷体"/>
          <w:b/>
          <w:bCs/>
          <w:sz w:val="32"/>
          <w:szCs w:val="32"/>
          <w:lang w:val="en-US" w:eastAsia="zh-CN"/>
        </w:rPr>
        <w:t>测</w:t>
      </w:r>
      <w:r>
        <w:rPr>
          <w:rFonts w:hint="eastAsia" w:ascii="楷体" w:hAnsi="楷体" w:eastAsia="楷体" w:cs="楷体"/>
          <w:b/>
          <w:bCs/>
          <w:sz w:val="32"/>
          <w:szCs w:val="32"/>
        </w:rPr>
        <w:t>预测字第</w:t>
      </w:r>
      <w:r>
        <w:rPr>
          <w:rFonts w:hint="eastAsia" w:ascii="楷体" w:hAnsi="楷体" w:eastAsia="楷体" w:cs="楷体"/>
          <w:b/>
          <w:bCs/>
          <w:sz w:val="32"/>
          <w:szCs w:val="32"/>
          <w:lang w:val="en-US" w:eastAsia="zh-CN"/>
        </w:rPr>
        <w:t>A004</w:t>
      </w:r>
      <w:r>
        <w:rPr>
          <w:rFonts w:hint="eastAsia" w:ascii="楷体" w:hAnsi="楷体" w:eastAsia="楷体" w:cs="楷体"/>
          <w:b/>
          <w:bCs/>
          <w:sz w:val="32"/>
          <w:szCs w:val="32"/>
        </w:rPr>
        <w:t>号房屋面积预测绘报告及建施图纸</w:t>
      </w:r>
      <w:r>
        <w:rPr>
          <w:rFonts w:hint="eastAsia" w:ascii="楷体" w:hAnsi="楷体" w:eastAsia="楷体" w:cs="楷体"/>
          <w:b/>
          <w:bCs/>
          <w:sz w:val="32"/>
          <w:szCs w:val="32"/>
          <w:lang w:eastAsia="zh-CN"/>
        </w:rPr>
        <w:t>】</w:t>
      </w:r>
    </w:p>
    <w:p>
      <w:pPr>
        <w:spacing w:line="480" w:lineRule="exact"/>
        <w:ind w:firstLine="643" w:firstLineChars="200"/>
        <w:rPr>
          <w:rFonts w:ascii="楷体" w:hAnsi="楷体" w:eastAsia="楷体" w:cs="Times New Roman"/>
          <w:b/>
          <w:bCs/>
          <w:color w:val="00B0F0"/>
          <w:sz w:val="32"/>
          <w:szCs w:val="32"/>
        </w:rPr>
      </w:pPr>
      <w:r>
        <w:rPr>
          <w:rFonts w:hint="eastAsia" w:ascii="楷体" w:hAnsi="楷体" w:eastAsia="楷体" w:cs="楷体"/>
          <w:b/>
          <w:bCs/>
          <w:sz w:val="32"/>
          <w:szCs w:val="32"/>
        </w:rPr>
        <w:t>（一）预售房屋套数、面积预测及分摊情况</w:t>
      </w:r>
    </w:p>
    <w:p>
      <w:pPr>
        <w:spacing w:line="480" w:lineRule="exact"/>
        <w:ind w:firstLine="640" w:firstLineChars="200"/>
        <w:rPr>
          <w:rFonts w:ascii="楷体" w:hAnsi="楷体" w:eastAsia="楷体" w:cs="Times New Roman"/>
          <w:sz w:val="32"/>
          <w:szCs w:val="32"/>
        </w:rPr>
      </w:pPr>
      <w:r>
        <w:rPr>
          <w:rFonts w:hint="eastAsia" w:ascii="仿宋" w:hAnsi="仿宋" w:eastAsia="仿宋" w:cs="仿宋"/>
          <w:sz w:val="32"/>
          <w:szCs w:val="32"/>
        </w:rPr>
        <w:t>本项目共开发商品房</w:t>
      </w:r>
      <w:r>
        <w:rPr>
          <w:rFonts w:hint="eastAsia" w:ascii="仿宋" w:hAnsi="仿宋" w:eastAsia="仿宋" w:cs="仿宋"/>
          <w:sz w:val="32"/>
          <w:szCs w:val="32"/>
          <w:lang w:val="en-US" w:eastAsia="zh-CN"/>
        </w:rPr>
        <w:t>8</w:t>
      </w:r>
      <w:r>
        <w:rPr>
          <w:rFonts w:hint="eastAsia" w:ascii="仿宋" w:hAnsi="仿宋" w:eastAsia="仿宋" w:cs="仿宋"/>
          <w:sz w:val="32"/>
          <w:szCs w:val="32"/>
        </w:rPr>
        <w:t>幢，规划建筑面积为</w:t>
      </w:r>
      <w:r>
        <w:rPr>
          <w:rFonts w:hint="eastAsia" w:ascii="仿宋" w:hAnsi="仿宋" w:eastAsia="仿宋" w:cs="仿宋"/>
          <w:sz w:val="32"/>
          <w:szCs w:val="32"/>
          <w:lang w:val="en-US" w:eastAsia="zh-CN"/>
        </w:rPr>
        <w:t>69077.92</w:t>
      </w:r>
      <w:r>
        <w:rPr>
          <w:rFonts w:hint="eastAsia" w:ascii="仿宋" w:hAnsi="仿宋" w:eastAsia="仿宋" w:cs="仿宋"/>
          <w:sz w:val="32"/>
          <w:szCs w:val="32"/>
        </w:rPr>
        <w:t>平方米（其中含地下面积</w:t>
      </w:r>
      <w:r>
        <w:rPr>
          <w:rFonts w:hint="eastAsia" w:ascii="仿宋" w:hAnsi="仿宋" w:eastAsia="仿宋" w:cs="仿宋"/>
          <w:sz w:val="32"/>
          <w:szCs w:val="32"/>
          <w:lang w:val="en-US" w:eastAsia="zh-CN"/>
        </w:rPr>
        <w:t>19440.91</w:t>
      </w:r>
      <w:r>
        <w:rPr>
          <w:rFonts w:hint="eastAsia" w:ascii="仿宋" w:hAnsi="仿宋" w:eastAsia="仿宋" w:cs="仿宋"/>
          <w:sz w:val="32"/>
          <w:szCs w:val="32"/>
        </w:rPr>
        <w:t>平方米，地上建筑面积为</w:t>
      </w:r>
      <w:r>
        <w:rPr>
          <w:rFonts w:hint="eastAsia" w:ascii="仿宋" w:hAnsi="仿宋" w:eastAsia="仿宋" w:cs="仿宋"/>
          <w:sz w:val="32"/>
          <w:szCs w:val="32"/>
          <w:lang w:val="en-US" w:eastAsia="zh-CN"/>
        </w:rPr>
        <w:t>49637.01平方米</w:t>
      </w:r>
      <w:r>
        <w:rPr>
          <w:rFonts w:hint="eastAsia" w:ascii="仿宋" w:hAnsi="仿宋" w:eastAsia="仿宋" w:cs="仿宋"/>
          <w:sz w:val="32"/>
          <w:szCs w:val="32"/>
        </w:rPr>
        <w:t>）。本次申请办理商品房预售许可为1号楼、2号楼、3号楼、</w:t>
      </w:r>
      <w:r>
        <w:rPr>
          <w:rFonts w:hint="eastAsia" w:ascii="仿宋" w:hAnsi="仿宋" w:eastAsia="仿宋" w:cs="仿宋"/>
          <w:sz w:val="32"/>
          <w:szCs w:val="32"/>
          <w:lang w:val="en-US" w:eastAsia="zh-CN"/>
        </w:rPr>
        <w:t>4</w:t>
      </w:r>
      <w:r>
        <w:rPr>
          <w:rFonts w:hint="eastAsia" w:ascii="仿宋" w:hAnsi="仿宋" w:eastAsia="仿宋" w:cs="仿宋"/>
          <w:sz w:val="32"/>
          <w:szCs w:val="32"/>
        </w:rPr>
        <w:t>号楼、</w:t>
      </w:r>
      <w:r>
        <w:rPr>
          <w:rFonts w:hint="eastAsia" w:ascii="仿宋" w:hAnsi="仿宋" w:eastAsia="仿宋" w:cs="仿宋"/>
          <w:sz w:val="32"/>
          <w:szCs w:val="32"/>
          <w:lang w:val="en-US" w:eastAsia="zh-CN"/>
        </w:rPr>
        <w:t>5</w:t>
      </w:r>
      <w:r>
        <w:rPr>
          <w:rFonts w:hint="eastAsia" w:ascii="仿宋" w:hAnsi="仿宋" w:eastAsia="仿宋" w:cs="仿宋"/>
          <w:sz w:val="32"/>
          <w:szCs w:val="32"/>
        </w:rPr>
        <w:t>号楼、</w:t>
      </w:r>
      <w:r>
        <w:rPr>
          <w:rFonts w:hint="eastAsia" w:ascii="仿宋" w:hAnsi="仿宋" w:eastAsia="仿宋" w:cs="仿宋"/>
          <w:sz w:val="32"/>
          <w:szCs w:val="32"/>
          <w:lang w:val="en-US" w:eastAsia="zh-CN"/>
        </w:rPr>
        <w:t>6</w:t>
      </w:r>
      <w:r>
        <w:rPr>
          <w:rFonts w:hint="eastAsia" w:ascii="仿宋" w:hAnsi="仿宋" w:eastAsia="仿宋" w:cs="仿宋"/>
          <w:sz w:val="32"/>
          <w:szCs w:val="32"/>
        </w:rPr>
        <w:t>号楼及地下车库。房屋测绘暂测总建筑面积为</w:t>
      </w:r>
      <w:r>
        <w:rPr>
          <w:rFonts w:hint="eastAsia" w:ascii="仿宋" w:hAnsi="仿宋" w:eastAsia="仿宋" w:cs="仿宋"/>
          <w:sz w:val="32"/>
          <w:szCs w:val="32"/>
          <w:lang w:val="en-US" w:eastAsia="zh-CN"/>
        </w:rPr>
        <w:t>69027.13</w:t>
      </w:r>
      <w:r>
        <w:rPr>
          <w:rFonts w:hint="eastAsia" w:ascii="仿宋" w:hAnsi="仿宋" w:eastAsia="仿宋" w:cs="仿宋"/>
          <w:sz w:val="32"/>
          <w:szCs w:val="32"/>
        </w:rPr>
        <w:t>平方米。总套数：</w:t>
      </w:r>
      <w:r>
        <w:rPr>
          <w:rFonts w:hint="eastAsia" w:ascii="仿宋" w:hAnsi="仿宋" w:eastAsia="仿宋" w:cs="仿宋"/>
          <w:sz w:val="32"/>
          <w:szCs w:val="32"/>
          <w:lang w:val="en-US" w:eastAsia="zh-CN"/>
        </w:rPr>
        <w:t>869</w:t>
      </w:r>
      <w:r>
        <w:rPr>
          <w:rFonts w:hint="eastAsia" w:ascii="仿宋" w:hAnsi="仿宋" w:eastAsia="仿宋" w:cs="仿宋"/>
          <w:sz w:val="32"/>
          <w:szCs w:val="32"/>
        </w:rPr>
        <w:t>套。</w:t>
      </w:r>
      <w:r>
        <w:rPr>
          <w:rFonts w:hint="eastAsia" w:ascii="仿宋" w:hAnsi="仿宋" w:eastAsia="仿宋"/>
          <w:b/>
          <w:sz w:val="32"/>
          <w:szCs w:val="24"/>
        </w:rPr>
        <w:t>其中地下建筑面积</w:t>
      </w:r>
      <w:r>
        <w:rPr>
          <w:rFonts w:hint="eastAsia" w:ascii="仿宋" w:hAnsi="仿宋" w:eastAsia="仿宋"/>
          <w:b/>
          <w:sz w:val="32"/>
          <w:szCs w:val="24"/>
          <w:lang w:val="en-US" w:eastAsia="zh-CN"/>
        </w:rPr>
        <w:t>5021.81</w:t>
      </w:r>
      <w:r>
        <w:rPr>
          <w:rFonts w:hint="eastAsia" w:ascii="仿宋" w:hAnsi="仿宋" w:eastAsia="仿宋"/>
          <w:b/>
          <w:sz w:val="32"/>
          <w:szCs w:val="24"/>
        </w:rPr>
        <w:t>平方米，属于地下人防工程。</w:t>
      </w:r>
    </w:p>
    <w:p>
      <w:pPr>
        <w:spacing w:line="48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本次申请预售总套数为</w:t>
      </w:r>
      <w:r>
        <w:rPr>
          <w:rFonts w:hint="eastAsia" w:ascii="仿宋" w:hAnsi="仿宋" w:eastAsia="仿宋" w:cs="仿宋"/>
          <w:color w:val="auto"/>
          <w:sz w:val="32"/>
          <w:szCs w:val="32"/>
          <w:lang w:val="en-US" w:eastAsia="zh-CN"/>
        </w:rPr>
        <w:t>812</w:t>
      </w:r>
      <w:r>
        <w:rPr>
          <w:rFonts w:hint="eastAsia" w:ascii="仿宋" w:hAnsi="仿宋" w:eastAsia="仿宋" w:cs="仿宋"/>
          <w:color w:val="auto"/>
          <w:sz w:val="32"/>
          <w:szCs w:val="32"/>
        </w:rPr>
        <w:t>套，建筑面积为</w:t>
      </w:r>
      <w:r>
        <w:rPr>
          <w:rFonts w:hint="eastAsia" w:ascii="仿宋" w:hAnsi="仿宋" w:eastAsia="仿宋" w:cs="仿宋"/>
          <w:color w:val="auto"/>
          <w:sz w:val="32"/>
          <w:szCs w:val="32"/>
          <w:lang w:val="en-US" w:eastAsia="zh-CN"/>
        </w:rPr>
        <w:t>59768.32</w:t>
      </w:r>
      <w:r>
        <w:rPr>
          <w:rFonts w:hint="eastAsia" w:ascii="仿宋" w:hAnsi="仿宋" w:eastAsia="仿宋" w:cs="仿宋"/>
          <w:color w:val="auto"/>
          <w:sz w:val="32"/>
          <w:szCs w:val="32"/>
        </w:rPr>
        <w:t>平方米（套内建筑面积为</w:t>
      </w:r>
      <w:r>
        <w:rPr>
          <w:rFonts w:hint="eastAsia" w:ascii="仿宋" w:hAnsi="仿宋" w:eastAsia="仿宋" w:cs="仿宋"/>
          <w:color w:val="auto"/>
          <w:sz w:val="32"/>
          <w:szCs w:val="32"/>
          <w:lang w:val="en-US" w:eastAsia="zh-CN"/>
        </w:rPr>
        <w:t>41232.28</w:t>
      </w:r>
      <w:r>
        <w:rPr>
          <w:rFonts w:hint="eastAsia" w:ascii="仿宋" w:hAnsi="仿宋" w:eastAsia="仿宋" w:cs="仿宋"/>
          <w:color w:val="auto"/>
          <w:sz w:val="32"/>
          <w:szCs w:val="32"/>
        </w:rPr>
        <w:t>平方米，公摊总面积为：</w:t>
      </w:r>
      <w:r>
        <w:rPr>
          <w:rFonts w:hint="eastAsia" w:ascii="仿宋" w:hAnsi="仿宋" w:eastAsia="仿宋" w:cs="仿宋"/>
          <w:color w:val="auto"/>
          <w:sz w:val="32"/>
          <w:szCs w:val="32"/>
          <w:lang w:val="en-US" w:eastAsia="zh-CN"/>
        </w:rPr>
        <w:t>18536.04</w:t>
      </w:r>
      <w:r>
        <w:rPr>
          <w:rFonts w:hint="eastAsia" w:ascii="仿宋" w:hAnsi="仿宋" w:eastAsia="仿宋" w:cs="仿宋"/>
          <w:color w:val="auto"/>
          <w:sz w:val="32"/>
          <w:szCs w:val="32"/>
        </w:rPr>
        <w:t>平方米）。其中住宅</w:t>
      </w:r>
      <w:r>
        <w:rPr>
          <w:rFonts w:hint="eastAsia" w:ascii="仿宋" w:hAnsi="仿宋" w:eastAsia="仿宋" w:cs="仿宋"/>
          <w:color w:val="auto"/>
          <w:sz w:val="32"/>
          <w:szCs w:val="32"/>
          <w:lang w:val="en-US" w:eastAsia="zh-CN"/>
        </w:rPr>
        <w:t>444</w:t>
      </w:r>
      <w:r>
        <w:rPr>
          <w:rFonts w:hint="eastAsia" w:ascii="仿宋" w:hAnsi="仿宋" w:eastAsia="仿宋" w:cs="仿宋"/>
          <w:color w:val="auto"/>
          <w:sz w:val="32"/>
          <w:szCs w:val="32"/>
        </w:rPr>
        <w:t>套，建筑面积为</w:t>
      </w:r>
      <w:r>
        <w:rPr>
          <w:rFonts w:hint="eastAsia" w:ascii="仿宋" w:hAnsi="仿宋" w:eastAsia="仿宋" w:cs="仿宋"/>
          <w:color w:val="auto"/>
          <w:sz w:val="32"/>
          <w:szCs w:val="32"/>
          <w:lang w:val="en-US" w:eastAsia="zh-CN"/>
        </w:rPr>
        <w:t>48236.32</w:t>
      </w:r>
      <w:r>
        <w:rPr>
          <w:rFonts w:hint="eastAsia" w:ascii="仿宋" w:hAnsi="仿宋" w:eastAsia="仿宋" w:cs="仿宋"/>
          <w:color w:val="auto"/>
          <w:sz w:val="32"/>
          <w:szCs w:val="32"/>
        </w:rPr>
        <w:t>平方米；地下车位</w:t>
      </w:r>
      <w:r>
        <w:rPr>
          <w:rFonts w:hint="eastAsia" w:ascii="仿宋" w:hAnsi="仿宋" w:eastAsia="仿宋" w:cs="仿宋"/>
          <w:color w:val="auto"/>
          <w:sz w:val="32"/>
          <w:szCs w:val="32"/>
          <w:lang w:val="en-US" w:eastAsia="zh-CN"/>
        </w:rPr>
        <w:t>285</w:t>
      </w:r>
      <w:r>
        <w:rPr>
          <w:rFonts w:hint="eastAsia" w:ascii="仿宋" w:hAnsi="仿宋" w:eastAsia="仿宋" w:cs="仿宋"/>
          <w:color w:val="auto"/>
          <w:sz w:val="32"/>
          <w:szCs w:val="32"/>
        </w:rPr>
        <w:t>套，建筑面积为</w:t>
      </w:r>
      <w:r>
        <w:rPr>
          <w:rFonts w:hint="eastAsia" w:ascii="仿宋" w:hAnsi="仿宋" w:eastAsia="仿宋" w:cs="仿宋"/>
          <w:color w:val="auto"/>
          <w:sz w:val="32"/>
          <w:szCs w:val="32"/>
          <w:lang w:val="en-US" w:eastAsia="zh-CN"/>
        </w:rPr>
        <w:t>8517.30</w:t>
      </w:r>
      <w:r>
        <w:rPr>
          <w:rFonts w:hint="eastAsia" w:ascii="仿宋" w:hAnsi="仿宋" w:eastAsia="仿宋" w:cs="仿宋"/>
          <w:color w:val="auto"/>
          <w:sz w:val="32"/>
          <w:szCs w:val="32"/>
        </w:rPr>
        <w:t>平方米;</w:t>
      </w:r>
      <w:r>
        <w:rPr>
          <w:rFonts w:hint="eastAsia" w:ascii="仿宋" w:hAnsi="仿宋" w:eastAsia="仿宋" w:cs="仿宋"/>
          <w:color w:val="auto"/>
          <w:sz w:val="32"/>
          <w:szCs w:val="32"/>
          <w:lang w:val="en-US" w:eastAsia="zh-CN"/>
        </w:rPr>
        <w:t>仓库83</w:t>
      </w:r>
      <w:r>
        <w:rPr>
          <w:rFonts w:hint="eastAsia" w:ascii="仿宋" w:hAnsi="仿宋" w:eastAsia="仿宋" w:cs="仿宋"/>
          <w:color w:val="auto"/>
          <w:sz w:val="32"/>
          <w:szCs w:val="32"/>
        </w:rPr>
        <w:t>套，建筑面积</w:t>
      </w:r>
      <w:r>
        <w:rPr>
          <w:rFonts w:hint="eastAsia" w:ascii="仿宋" w:hAnsi="仿宋" w:eastAsia="仿宋" w:cs="仿宋"/>
          <w:color w:val="auto"/>
          <w:sz w:val="32"/>
          <w:szCs w:val="32"/>
          <w:lang w:val="en-US" w:eastAsia="zh-CN"/>
        </w:rPr>
        <w:t>3014.70</w:t>
      </w:r>
      <w:r>
        <w:rPr>
          <w:rFonts w:hint="eastAsia" w:ascii="仿宋" w:hAnsi="仿宋" w:eastAsia="仿宋" w:cs="仿宋"/>
          <w:color w:val="auto"/>
          <w:sz w:val="32"/>
          <w:szCs w:val="32"/>
        </w:rPr>
        <w:t>平方米。</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具体数据见下表：</w:t>
      </w:r>
    </w:p>
    <w:p>
      <w:pPr>
        <w:spacing w:line="480" w:lineRule="exact"/>
        <w:jc w:val="center"/>
        <w:rPr>
          <w:rFonts w:ascii="仿宋" w:hAnsi="仿宋" w:eastAsia="仿宋" w:cs="Times New Roman"/>
          <w:sz w:val="32"/>
          <w:szCs w:val="32"/>
        </w:rPr>
      </w:pPr>
      <w:r>
        <w:rPr>
          <w:rFonts w:hint="eastAsia" w:ascii="仿宋" w:hAnsi="仿宋" w:eastAsia="仿宋" w:cs="仿宋"/>
          <w:b/>
          <w:bCs/>
          <w:sz w:val="32"/>
          <w:szCs w:val="32"/>
        </w:rPr>
        <w:t>拟销售住宅面积统计表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096"/>
        <w:gridCol w:w="1962"/>
        <w:gridCol w:w="1998"/>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304" w:type="dxa"/>
            <w:vAlign w:val="center"/>
          </w:tcPr>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楼号</w:t>
            </w:r>
          </w:p>
        </w:tc>
        <w:tc>
          <w:tcPr>
            <w:tcW w:w="2096" w:type="dxa"/>
            <w:vAlign w:val="center"/>
          </w:tcPr>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建筑面积</w:t>
            </w:r>
          </w:p>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62" w:type="dxa"/>
            <w:vAlign w:val="center"/>
          </w:tcPr>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套内面积</w:t>
            </w:r>
          </w:p>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98" w:type="dxa"/>
            <w:vAlign w:val="center"/>
          </w:tcPr>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公摊面积</w:t>
            </w:r>
          </w:p>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162" w:type="dxa"/>
            <w:vAlign w:val="center"/>
          </w:tcPr>
          <w:p>
            <w:pPr>
              <w:widowControl/>
              <w:spacing w:line="480" w:lineRule="exact"/>
              <w:jc w:val="center"/>
              <w:rPr>
                <w:rFonts w:ascii="仿宋" w:hAnsi="仿宋" w:eastAsia="仿宋"/>
                <w:kern w:val="0"/>
                <w:sz w:val="28"/>
                <w:szCs w:val="28"/>
              </w:rPr>
            </w:pPr>
            <w:r>
              <w:rPr>
                <w:rFonts w:hint="eastAsia" w:ascii="仿宋" w:hAnsi="仿宋" w:eastAsia="仿宋" w:cs="仿宋"/>
                <w:kern w:val="0"/>
                <w:sz w:val="28"/>
                <w:szCs w:val="28"/>
              </w:rPr>
              <w:t>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304" w:type="dxa"/>
            <w:vAlign w:val="center"/>
          </w:tcPr>
          <w:p>
            <w:pPr>
              <w:spacing w:line="480" w:lineRule="exact"/>
              <w:jc w:val="center"/>
              <w:rPr>
                <w:rFonts w:ascii="仿宋" w:hAnsi="仿宋" w:eastAsia="仿宋"/>
                <w:kern w:val="0"/>
                <w:sz w:val="28"/>
                <w:szCs w:val="28"/>
              </w:rPr>
            </w:pPr>
            <w:r>
              <w:rPr>
                <w:rFonts w:hint="eastAsia" w:ascii="仿宋" w:hAnsi="仿宋" w:eastAsia="仿宋"/>
                <w:kern w:val="0"/>
                <w:sz w:val="28"/>
                <w:szCs w:val="28"/>
              </w:rPr>
              <w:t>1号楼</w:t>
            </w:r>
          </w:p>
        </w:tc>
        <w:tc>
          <w:tcPr>
            <w:tcW w:w="2096" w:type="dxa"/>
            <w:vAlign w:val="center"/>
          </w:tcPr>
          <w:p>
            <w:pPr>
              <w:spacing w:line="480" w:lineRule="exact"/>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8436.90</w:t>
            </w:r>
          </w:p>
        </w:tc>
        <w:tc>
          <w:tcPr>
            <w:tcW w:w="1962" w:type="dxa"/>
            <w:vAlign w:val="center"/>
          </w:tcPr>
          <w:p>
            <w:pPr>
              <w:spacing w:line="480" w:lineRule="exact"/>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6129.98</w:t>
            </w:r>
          </w:p>
        </w:tc>
        <w:tc>
          <w:tcPr>
            <w:tcW w:w="1998" w:type="dxa"/>
            <w:vAlign w:val="center"/>
          </w:tcPr>
          <w:p>
            <w:pPr>
              <w:spacing w:line="480" w:lineRule="exact"/>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2306.92</w:t>
            </w:r>
          </w:p>
        </w:tc>
        <w:tc>
          <w:tcPr>
            <w:tcW w:w="1162" w:type="dxa"/>
            <w:vAlign w:val="center"/>
          </w:tcPr>
          <w:p>
            <w:pPr>
              <w:widowControl/>
              <w:spacing w:line="480" w:lineRule="exact"/>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04" w:type="dxa"/>
            <w:vAlign w:val="center"/>
          </w:tcPr>
          <w:p>
            <w:pPr>
              <w:spacing w:line="480" w:lineRule="exact"/>
              <w:jc w:val="center"/>
              <w:rPr>
                <w:rFonts w:ascii="仿宋" w:hAnsi="仿宋" w:eastAsia="仿宋"/>
                <w:kern w:val="0"/>
                <w:sz w:val="28"/>
                <w:szCs w:val="28"/>
              </w:rPr>
            </w:pPr>
            <w:r>
              <w:rPr>
                <w:rFonts w:hint="eastAsia" w:ascii="仿宋" w:hAnsi="仿宋" w:eastAsia="仿宋"/>
                <w:kern w:val="0"/>
                <w:sz w:val="28"/>
                <w:szCs w:val="28"/>
              </w:rPr>
              <w:t>2号楼</w:t>
            </w:r>
          </w:p>
        </w:tc>
        <w:tc>
          <w:tcPr>
            <w:tcW w:w="2096" w:type="dxa"/>
            <w:vAlign w:val="center"/>
          </w:tcPr>
          <w:p>
            <w:pPr>
              <w:spacing w:line="480" w:lineRule="exact"/>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9671.82</w:t>
            </w:r>
          </w:p>
        </w:tc>
        <w:tc>
          <w:tcPr>
            <w:tcW w:w="1962" w:type="dxa"/>
            <w:vAlign w:val="center"/>
          </w:tcPr>
          <w:p>
            <w:pPr>
              <w:spacing w:line="480" w:lineRule="exact"/>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7056.44</w:t>
            </w:r>
          </w:p>
        </w:tc>
        <w:tc>
          <w:tcPr>
            <w:tcW w:w="1998" w:type="dxa"/>
            <w:vAlign w:val="center"/>
          </w:tcPr>
          <w:p>
            <w:pPr>
              <w:spacing w:line="480" w:lineRule="exact"/>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2615.38</w:t>
            </w:r>
          </w:p>
        </w:tc>
        <w:tc>
          <w:tcPr>
            <w:tcW w:w="1162" w:type="dxa"/>
            <w:vAlign w:val="center"/>
          </w:tcPr>
          <w:p>
            <w:pPr>
              <w:widowControl/>
              <w:spacing w:line="480" w:lineRule="exact"/>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304" w:type="dxa"/>
            <w:vAlign w:val="center"/>
          </w:tcPr>
          <w:p>
            <w:pPr>
              <w:spacing w:line="480" w:lineRule="exact"/>
              <w:jc w:val="center"/>
              <w:rPr>
                <w:rFonts w:ascii="仿宋" w:hAnsi="仿宋" w:eastAsia="仿宋"/>
                <w:kern w:val="0"/>
                <w:sz w:val="28"/>
                <w:szCs w:val="28"/>
              </w:rPr>
            </w:pPr>
            <w:r>
              <w:rPr>
                <w:rFonts w:hint="eastAsia" w:ascii="仿宋" w:hAnsi="仿宋" w:eastAsia="仿宋"/>
                <w:kern w:val="0"/>
                <w:sz w:val="28"/>
                <w:szCs w:val="28"/>
              </w:rPr>
              <w:t>3号楼</w:t>
            </w:r>
          </w:p>
        </w:tc>
        <w:tc>
          <w:tcPr>
            <w:tcW w:w="2096"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8436.90</w:t>
            </w:r>
          </w:p>
        </w:tc>
        <w:tc>
          <w:tcPr>
            <w:tcW w:w="1962"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6129.98</w:t>
            </w:r>
          </w:p>
        </w:tc>
        <w:tc>
          <w:tcPr>
            <w:tcW w:w="1998"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2306.92</w:t>
            </w:r>
          </w:p>
        </w:tc>
        <w:tc>
          <w:tcPr>
            <w:tcW w:w="1162"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04" w:type="dxa"/>
          </w:tcPr>
          <w:p>
            <w:pPr>
              <w:jc w:val="center"/>
            </w:pPr>
            <w:r>
              <w:rPr>
                <w:rFonts w:hint="eastAsia" w:ascii="仿宋" w:hAnsi="仿宋" w:eastAsia="仿宋"/>
                <w:kern w:val="0"/>
                <w:sz w:val="28"/>
                <w:szCs w:val="28"/>
                <w:lang w:val="en-US" w:eastAsia="zh-CN"/>
              </w:rPr>
              <w:t>4</w:t>
            </w:r>
            <w:r>
              <w:rPr>
                <w:rFonts w:hint="eastAsia" w:ascii="仿宋" w:hAnsi="仿宋" w:eastAsia="仿宋"/>
                <w:kern w:val="0"/>
                <w:sz w:val="28"/>
                <w:szCs w:val="28"/>
              </w:rPr>
              <w:t>号楼</w:t>
            </w:r>
          </w:p>
        </w:tc>
        <w:tc>
          <w:tcPr>
            <w:tcW w:w="2096"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7447.36</w:t>
            </w:r>
          </w:p>
        </w:tc>
        <w:tc>
          <w:tcPr>
            <w:tcW w:w="1962"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5623.60</w:t>
            </w:r>
          </w:p>
        </w:tc>
        <w:tc>
          <w:tcPr>
            <w:tcW w:w="1998"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1823.76</w:t>
            </w:r>
          </w:p>
        </w:tc>
        <w:tc>
          <w:tcPr>
            <w:tcW w:w="1162"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04" w:type="dxa"/>
          </w:tcPr>
          <w:p>
            <w:pPr>
              <w:jc w:val="center"/>
            </w:pPr>
            <w:r>
              <w:rPr>
                <w:rFonts w:hint="eastAsia" w:ascii="仿宋" w:hAnsi="仿宋" w:eastAsia="仿宋"/>
                <w:kern w:val="0"/>
                <w:sz w:val="28"/>
                <w:szCs w:val="28"/>
                <w:lang w:val="en-US" w:eastAsia="zh-CN"/>
              </w:rPr>
              <w:t>5</w:t>
            </w:r>
            <w:r>
              <w:rPr>
                <w:rFonts w:hint="eastAsia" w:ascii="仿宋" w:hAnsi="仿宋" w:eastAsia="仿宋"/>
                <w:kern w:val="0"/>
                <w:sz w:val="28"/>
                <w:szCs w:val="28"/>
              </w:rPr>
              <w:t>号楼</w:t>
            </w:r>
          </w:p>
        </w:tc>
        <w:tc>
          <w:tcPr>
            <w:tcW w:w="2096" w:type="dxa"/>
            <w:vAlign w:val="center"/>
          </w:tcPr>
          <w:p>
            <w:pPr>
              <w:jc w:val="center"/>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8088.94</w:t>
            </w:r>
          </w:p>
        </w:tc>
        <w:tc>
          <w:tcPr>
            <w:tcW w:w="1962" w:type="dxa"/>
            <w:vAlign w:val="center"/>
          </w:tcPr>
          <w:p>
            <w:pPr>
              <w:jc w:val="center"/>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6240.36</w:t>
            </w:r>
          </w:p>
        </w:tc>
        <w:tc>
          <w:tcPr>
            <w:tcW w:w="1998" w:type="dxa"/>
            <w:vAlign w:val="center"/>
          </w:tcPr>
          <w:p>
            <w:pPr>
              <w:jc w:val="center"/>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1848.58</w:t>
            </w:r>
          </w:p>
        </w:tc>
        <w:tc>
          <w:tcPr>
            <w:tcW w:w="1162" w:type="dxa"/>
            <w:vAlign w:val="center"/>
          </w:tcPr>
          <w:p>
            <w:pPr>
              <w:jc w:val="center"/>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04" w:type="dxa"/>
          </w:tcPr>
          <w:p>
            <w:pPr>
              <w:jc w:val="center"/>
            </w:pPr>
            <w:r>
              <w:rPr>
                <w:rFonts w:hint="eastAsia" w:ascii="仿宋" w:hAnsi="仿宋" w:eastAsia="仿宋"/>
                <w:kern w:val="0"/>
                <w:sz w:val="28"/>
                <w:szCs w:val="28"/>
                <w:lang w:val="en-US" w:eastAsia="zh-CN"/>
              </w:rPr>
              <w:t>6</w:t>
            </w:r>
            <w:r>
              <w:rPr>
                <w:rFonts w:hint="eastAsia" w:ascii="仿宋" w:hAnsi="仿宋" w:eastAsia="仿宋"/>
                <w:kern w:val="0"/>
                <w:sz w:val="28"/>
                <w:szCs w:val="28"/>
              </w:rPr>
              <w:t>号楼</w:t>
            </w:r>
          </w:p>
        </w:tc>
        <w:tc>
          <w:tcPr>
            <w:tcW w:w="2096"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6154.40</w:t>
            </w:r>
          </w:p>
        </w:tc>
        <w:tc>
          <w:tcPr>
            <w:tcW w:w="1962"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4631.20</w:t>
            </w:r>
          </w:p>
        </w:tc>
        <w:tc>
          <w:tcPr>
            <w:tcW w:w="1998"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1523.20</w:t>
            </w:r>
          </w:p>
        </w:tc>
        <w:tc>
          <w:tcPr>
            <w:tcW w:w="1162"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04" w:type="dxa"/>
          </w:tcPr>
          <w:p>
            <w:pPr>
              <w:jc w:val="center"/>
            </w:pPr>
            <w:r>
              <w:rPr>
                <w:rFonts w:hint="eastAsia" w:ascii="仿宋" w:hAnsi="仿宋" w:eastAsia="仿宋"/>
                <w:kern w:val="0"/>
                <w:sz w:val="28"/>
                <w:szCs w:val="28"/>
              </w:rPr>
              <w:t>合计</w:t>
            </w:r>
          </w:p>
        </w:tc>
        <w:tc>
          <w:tcPr>
            <w:tcW w:w="2096" w:type="dxa"/>
            <w:vAlign w:val="center"/>
          </w:tcPr>
          <w:p>
            <w:pPr>
              <w:jc w:val="center"/>
              <w:rPr>
                <w:rFonts w:ascii="仿宋" w:hAnsi="仿宋" w:eastAsia="仿宋" w:cs="宋体"/>
                <w:color w:val="000000"/>
                <w:sz w:val="28"/>
                <w:szCs w:val="28"/>
              </w:rPr>
            </w:pPr>
            <w:r>
              <w:rPr>
                <w:rFonts w:ascii="仿宋" w:hAnsi="仿宋" w:eastAsia="仿宋" w:cs="宋体"/>
                <w:color w:val="000000"/>
                <w:sz w:val="28"/>
                <w:szCs w:val="28"/>
              </w:rPr>
              <w:fldChar w:fldCharType="begin"/>
            </w:r>
            <w:r>
              <w:rPr>
                <w:rFonts w:ascii="仿宋" w:hAnsi="仿宋" w:eastAsia="仿宋" w:cs="宋体"/>
                <w:color w:val="000000"/>
                <w:sz w:val="28"/>
                <w:szCs w:val="28"/>
              </w:rPr>
              <w:instrText xml:space="preserve"> = sum(B2:B7) \* MERGEFORMAT </w:instrText>
            </w:r>
            <w:r>
              <w:rPr>
                <w:rFonts w:ascii="仿宋" w:hAnsi="仿宋" w:eastAsia="仿宋" w:cs="宋体"/>
                <w:color w:val="000000"/>
                <w:sz w:val="28"/>
                <w:szCs w:val="28"/>
              </w:rPr>
              <w:fldChar w:fldCharType="separate"/>
            </w:r>
            <w:r>
              <w:rPr>
                <w:rFonts w:ascii="仿宋" w:hAnsi="仿宋" w:eastAsia="仿宋" w:cs="宋体"/>
                <w:color w:val="000000"/>
                <w:sz w:val="28"/>
                <w:szCs w:val="28"/>
              </w:rPr>
              <w:t>48236.32</w:t>
            </w:r>
            <w:r>
              <w:rPr>
                <w:rFonts w:ascii="仿宋" w:hAnsi="仿宋" w:eastAsia="仿宋" w:cs="宋体"/>
                <w:color w:val="000000"/>
                <w:sz w:val="28"/>
                <w:szCs w:val="28"/>
              </w:rPr>
              <w:fldChar w:fldCharType="end"/>
            </w:r>
          </w:p>
        </w:tc>
        <w:tc>
          <w:tcPr>
            <w:tcW w:w="1962" w:type="dxa"/>
            <w:vAlign w:val="center"/>
          </w:tcPr>
          <w:p>
            <w:pPr>
              <w:jc w:val="center"/>
              <w:rPr>
                <w:rFonts w:ascii="仿宋" w:hAnsi="仿宋" w:eastAsia="仿宋" w:cs="宋体"/>
                <w:color w:val="000000"/>
                <w:sz w:val="28"/>
                <w:szCs w:val="28"/>
              </w:rPr>
            </w:pPr>
            <w:r>
              <w:rPr>
                <w:rFonts w:ascii="仿宋" w:hAnsi="仿宋" w:eastAsia="仿宋" w:cs="宋体"/>
                <w:color w:val="000000"/>
                <w:sz w:val="28"/>
                <w:szCs w:val="28"/>
              </w:rPr>
              <w:fldChar w:fldCharType="begin"/>
            </w:r>
            <w:r>
              <w:rPr>
                <w:rFonts w:ascii="仿宋" w:hAnsi="仿宋" w:eastAsia="仿宋" w:cs="宋体"/>
                <w:color w:val="000000"/>
                <w:sz w:val="28"/>
                <w:szCs w:val="28"/>
              </w:rPr>
              <w:instrText xml:space="preserve"> = sum(C2:C7) \* MERGEFORMAT </w:instrText>
            </w:r>
            <w:r>
              <w:rPr>
                <w:rFonts w:ascii="仿宋" w:hAnsi="仿宋" w:eastAsia="仿宋" w:cs="宋体"/>
                <w:color w:val="000000"/>
                <w:sz w:val="28"/>
                <w:szCs w:val="28"/>
              </w:rPr>
              <w:fldChar w:fldCharType="separate"/>
            </w:r>
            <w:r>
              <w:rPr>
                <w:rFonts w:ascii="仿宋" w:hAnsi="仿宋" w:eastAsia="仿宋" w:cs="宋体"/>
                <w:color w:val="000000"/>
                <w:sz w:val="28"/>
                <w:szCs w:val="28"/>
              </w:rPr>
              <w:t>35811.56</w:t>
            </w:r>
            <w:r>
              <w:rPr>
                <w:rFonts w:ascii="仿宋" w:hAnsi="仿宋" w:eastAsia="仿宋" w:cs="宋体"/>
                <w:color w:val="000000"/>
                <w:sz w:val="28"/>
                <w:szCs w:val="28"/>
              </w:rPr>
              <w:fldChar w:fldCharType="end"/>
            </w:r>
          </w:p>
        </w:tc>
        <w:tc>
          <w:tcPr>
            <w:tcW w:w="1998" w:type="dxa"/>
            <w:vAlign w:val="center"/>
          </w:tcPr>
          <w:p>
            <w:pPr>
              <w:jc w:val="center"/>
              <w:rPr>
                <w:rFonts w:ascii="仿宋" w:hAnsi="仿宋" w:eastAsia="仿宋" w:cs="宋体"/>
                <w:color w:val="000000"/>
                <w:sz w:val="28"/>
                <w:szCs w:val="28"/>
              </w:rPr>
            </w:pPr>
            <w:r>
              <w:rPr>
                <w:rFonts w:ascii="仿宋" w:hAnsi="仿宋" w:eastAsia="仿宋" w:cs="宋体"/>
                <w:color w:val="000000"/>
                <w:sz w:val="28"/>
                <w:szCs w:val="28"/>
              </w:rPr>
              <w:fldChar w:fldCharType="begin"/>
            </w:r>
            <w:r>
              <w:rPr>
                <w:rFonts w:ascii="仿宋" w:hAnsi="仿宋" w:eastAsia="仿宋" w:cs="宋体"/>
                <w:color w:val="000000"/>
                <w:sz w:val="28"/>
                <w:szCs w:val="28"/>
              </w:rPr>
              <w:instrText xml:space="preserve"> = sum(D2:D7) \* MERGEFORMAT </w:instrText>
            </w:r>
            <w:r>
              <w:rPr>
                <w:rFonts w:ascii="仿宋" w:hAnsi="仿宋" w:eastAsia="仿宋" w:cs="宋体"/>
                <w:color w:val="000000"/>
                <w:sz w:val="28"/>
                <w:szCs w:val="28"/>
              </w:rPr>
              <w:fldChar w:fldCharType="separate"/>
            </w:r>
            <w:r>
              <w:rPr>
                <w:rFonts w:ascii="仿宋" w:hAnsi="仿宋" w:eastAsia="仿宋" w:cs="宋体"/>
                <w:color w:val="000000"/>
                <w:sz w:val="28"/>
                <w:szCs w:val="28"/>
              </w:rPr>
              <w:t>12424.76</w:t>
            </w:r>
            <w:r>
              <w:rPr>
                <w:rFonts w:ascii="仿宋" w:hAnsi="仿宋" w:eastAsia="仿宋" w:cs="宋体"/>
                <w:color w:val="000000"/>
                <w:sz w:val="28"/>
                <w:szCs w:val="28"/>
              </w:rPr>
              <w:fldChar w:fldCharType="end"/>
            </w:r>
          </w:p>
        </w:tc>
        <w:tc>
          <w:tcPr>
            <w:tcW w:w="1162" w:type="dxa"/>
            <w:vAlign w:val="center"/>
          </w:tcPr>
          <w:p>
            <w:pPr>
              <w:jc w:val="center"/>
              <w:rPr>
                <w:rFonts w:ascii="仿宋" w:hAnsi="仿宋" w:eastAsia="仿宋" w:cs="宋体"/>
                <w:color w:val="000000"/>
                <w:sz w:val="28"/>
                <w:szCs w:val="28"/>
              </w:rPr>
            </w:pPr>
            <w:r>
              <w:rPr>
                <w:rFonts w:ascii="仿宋" w:hAnsi="仿宋" w:eastAsia="仿宋" w:cs="宋体"/>
                <w:color w:val="000000"/>
                <w:sz w:val="28"/>
                <w:szCs w:val="28"/>
              </w:rPr>
              <w:fldChar w:fldCharType="begin"/>
            </w:r>
            <w:r>
              <w:rPr>
                <w:rFonts w:ascii="仿宋" w:hAnsi="仿宋" w:eastAsia="仿宋" w:cs="宋体"/>
                <w:color w:val="000000"/>
                <w:sz w:val="28"/>
                <w:szCs w:val="28"/>
              </w:rPr>
              <w:instrText xml:space="preserve"> = sum(E2:E7) \* MERGEFORMAT </w:instrText>
            </w:r>
            <w:r>
              <w:rPr>
                <w:rFonts w:ascii="仿宋" w:hAnsi="仿宋" w:eastAsia="仿宋" w:cs="宋体"/>
                <w:color w:val="000000"/>
                <w:sz w:val="28"/>
                <w:szCs w:val="28"/>
              </w:rPr>
              <w:fldChar w:fldCharType="separate"/>
            </w:r>
            <w:r>
              <w:rPr>
                <w:rFonts w:ascii="仿宋" w:hAnsi="仿宋" w:eastAsia="仿宋" w:cs="宋体"/>
                <w:color w:val="000000"/>
                <w:sz w:val="28"/>
                <w:szCs w:val="28"/>
              </w:rPr>
              <w:t>444</w:t>
            </w:r>
            <w:r>
              <w:rPr>
                <w:rFonts w:ascii="仿宋" w:hAnsi="仿宋" w:eastAsia="仿宋" w:cs="宋体"/>
                <w:color w:val="000000"/>
                <w:sz w:val="28"/>
                <w:szCs w:val="28"/>
              </w:rPr>
              <w:fldChar w:fldCharType="end"/>
            </w:r>
          </w:p>
        </w:tc>
      </w:tr>
    </w:tbl>
    <w:p>
      <w:pPr>
        <w:spacing w:line="480" w:lineRule="exact"/>
        <w:jc w:val="center"/>
        <w:rPr>
          <w:rFonts w:ascii="仿宋" w:hAnsi="仿宋" w:eastAsia="仿宋" w:cs="仿宋"/>
          <w:b/>
          <w:bCs/>
          <w:sz w:val="32"/>
          <w:szCs w:val="32"/>
        </w:rPr>
      </w:pPr>
    </w:p>
    <w:p>
      <w:pPr>
        <w:spacing w:line="480" w:lineRule="exact"/>
        <w:jc w:val="center"/>
        <w:rPr>
          <w:rFonts w:ascii="仿宋" w:hAnsi="仿宋" w:eastAsia="仿宋" w:cs="仿宋"/>
          <w:b/>
          <w:bCs/>
          <w:sz w:val="32"/>
          <w:szCs w:val="32"/>
        </w:rPr>
      </w:pPr>
      <w:r>
        <w:rPr>
          <w:rFonts w:hint="eastAsia" w:ascii="仿宋" w:hAnsi="仿宋" w:eastAsia="仿宋" w:cs="仿宋"/>
          <w:b/>
          <w:bCs/>
          <w:sz w:val="32"/>
          <w:szCs w:val="32"/>
        </w:rPr>
        <w:t>拟销售地下车位面积统计表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1877"/>
        <w:gridCol w:w="1962"/>
        <w:gridCol w:w="1998"/>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23" w:type="dxa"/>
            <w:vAlign w:val="center"/>
          </w:tcPr>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楼号</w:t>
            </w:r>
          </w:p>
        </w:tc>
        <w:tc>
          <w:tcPr>
            <w:tcW w:w="1877" w:type="dxa"/>
            <w:vAlign w:val="center"/>
          </w:tcPr>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建筑面积</w:t>
            </w:r>
          </w:p>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62" w:type="dxa"/>
            <w:vAlign w:val="center"/>
          </w:tcPr>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套内面积</w:t>
            </w:r>
          </w:p>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98" w:type="dxa"/>
            <w:vAlign w:val="center"/>
          </w:tcPr>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公摊面积</w:t>
            </w:r>
          </w:p>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162" w:type="dxa"/>
            <w:vAlign w:val="center"/>
          </w:tcPr>
          <w:p>
            <w:pPr>
              <w:widowControl/>
              <w:spacing w:line="480" w:lineRule="exact"/>
              <w:jc w:val="center"/>
              <w:rPr>
                <w:rFonts w:ascii="仿宋" w:hAnsi="仿宋" w:eastAsia="仿宋"/>
                <w:kern w:val="0"/>
                <w:sz w:val="28"/>
                <w:szCs w:val="28"/>
              </w:rPr>
            </w:pPr>
            <w:r>
              <w:rPr>
                <w:rFonts w:hint="eastAsia" w:ascii="仿宋" w:hAnsi="仿宋" w:eastAsia="仿宋" w:cs="仿宋"/>
                <w:kern w:val="0"/>
                <w:sz w:val="28"/>
                <w:szCs w:val="28"/>
              </w:rPr>
              <w:t>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23" w:type="dxa"/>
            <w:vAlign w:val="center"/>
          </w:tcPr>
          <w:p>
            <w:pPr>
              <w:spacing w:line="480" w:lineRule="exact"/>
              <w:jc w:val="center"/>
              <w:rPr>
                <w:rFonts w:ascii="仿宋" w:hAnsi="仿宋" w:eastAsia="仿宋"/>
                <w:kern w:val="0"/>
                <w:sz w:val="28"/>
                <w:szCs w:val="28"/>
              </w:rPr>
            </w:pPr>
            <w:r>
              <w:rPr>
                <w:rFonts w:hint="eastAsia" w:ascii="仿宋" w:hAnsi="仿宋" w:eastAsia="仿宋"/>
                <w:kern w:val="0"/>
                <w:sz w:val="28"/>
                <w:szCs w:val="28"/>
              </w:rPr>
              <w:t>地下车库</w:t>
            </w:r>
          </w:p>
        </w:tc>
        <w:tc>
          <w:tcPr>
            <w:tcW w:w="1877"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8517.30</w:t>
            </w:r>
          </w:p>
        </w:tc>
        <w:tc>
          <w:tcPr>
            <w:tcW w:w="1962"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3556.74</w:t>
            </w:r>
          </w:p>
        </w:tc>
        <w:tc>
          <w:tcPr>
            <w:tcW w:w="1998"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4960.56</w:t>
            </w:r>
          </w:p>
        </w:tc>
        <w:tc>
          <w:tcPr>
            <w:tcW w:w="1162"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23" w:type="dxa"/>
          </w:tcPr>
          <w:p>
            <w:pPr>
              <w:jc w:val="center"/>
              <w:rPr>
                <w:rFonts w:ascii="仿宋" w:hAnsi="仿宋" w:eastAsia="仿宋"/>
                <w:sz w:val="28"/>
                <w:szCs w:val="28"/>
              </w:rPr>
            </w:pPr>
            <w:r>
              <w:rPr>
                <w:rFonts w:hint="eastAsia" w:ascii="仿宋" w:hAnsi="仿宋" w:eastAsia="仿宋"/>
                <w:kern w:val="0"/>
                <w:sz w:val="28"/>
                <w:szCs w:val="28"/>
              </w:rPr>
              <w:t>合计</w:t>
            </w:r>
          </w:p>
        </w:tc>
        <w:tc>
          <w:tcPr>
            <w:tcW w:w="1877" w:type="dxa"/>
            <w:vAlign w:val="center"/>
          </w:tcPr>
          <w:p>
            <w:pPr>
              <w:jc w:val="center"/>
              <w:rPr>
                <w:rFonts w:hint="default" w:ascii="仿宋" w:hAnsi="仿宋" w:eastAsia="仿宋" w:cs="宋体"/>
                <w:color w:val="000000"/>
                <w:kern w:val="2"/>
                <w:sz w:val="28"/>
                <w:szCs w:val="28"/>
                <w:lang w:val="en-US" w:eastAsia="zh-CN" w:bidi="ar-SA"/>
              </w:rPr>
            </w:pPr>
            <w:r>
              <w:rPr>
                <w:rFonts w:hint="eastAsia" w:ascii="仿宋" w:hAnsi="仿宋" w:eastAsia="仿宋" w:cs="宋体"/>
                <w:color w:val="000000"/>
                <w:sz w:val="28"/>
                <w:szCs w:val="28"/>
                <w:lang w:val="en-US" w:eastAsia="zh-CN"/>
              </w:rPr>
              <w:t>8517.30</w:t>
            </w:r>
          </w:p>
        </w:tc>
        <w:tc>
          <w:tcPr>
            <w:tcW w:w="1962" w:type="dxa"/>
            <w:vAlign w:val="center"/>
          </w:tcPr>
          <w:p>
            <w:pPr>
              <w:jc w:val="center"/>
              <w:rPr>
                <w:rFonts w:hint="default" w:ascii="仿宋" w:hAnsi="仿宋" w:eastAsia="仿宋" w:cs="宋体"/>
                <w:color w:val="000000"/>
                <w:kern w:val="2"/>
                <w:sz w:val="28"/>
                <w:szCs w:val="28"/>
                <w:lang w:val="en-US" w:eastAsia="zh-CN" w:bidi="ar-SA"/>
              </w:rPr>
            </w:pPr>
            <w:r>
              <w:rPr>
                <w:rFonts w:hint="eastAsia" w:ascii="仿宋" w:hAnsi="仿宋" w:eastAsia="仿宋" w:cs="宋体"/>
                <w:color w:val="000000"/>
                <w:sz w:val="28"/>
                <w:szCs w:val="28"/>
                <w:lang w:val="en-US" w:eastAsia="zh-CN"/>
              </w:rPr>
              <w:t>3556.74</w:t>
            </w:r>
          </w:p>
        </w:tc>
        <w:tc>
          <w:tcPr>
            <w:tcW w:w="1998" w:type="dxa"/>
            <w:vAlign w:val="center"/>
          </w:tcPr>
          <w:p>
            <w:pPr>
              <w:jc w:val="center"/>
              <w:rPr>
                <w:rFonts w:hint="default" w:ascii="仿宋" w:hAnsi="仿宋" w:eastAsia="仿宋" w:cs="宋体"/>
                <w:color w:val="000000"/>
                <w:kern w:val="2"/>
                <w:sz w:val="28"/>
                <w:szCs w:val="28"/>
                <w:lang w:val="en-US" w:eastAsia="zh-CN" w:bidi="ar-SA"/>
              </w:rPr>
            </w:pPr>
            <w:r>
              <w:rPr>
                <w:rFonts w:hint="eastAsia" w:ascii="仿宋" w:hAnsi="仿宋" w:eastAsia="仿宋" w:cs="宋体"/>
                <w:color w:val="000000"/>
                <w:sz w:val="28"/>
                <w:szCs w:val="28"/>
                <w:lang w:val="en-US" w:eastAsia="zh-CN"/>
              </w:rPr>
              <w:t>4960.56</w:t>
            </w:r>
          </w:p>
        </w:tc>
        <w:tc>
          <w:tcPr>
            <w:tcW w:w="1162" w:type="dxa"/>
            <w:vAlign w:val="center"/>
          </w:tcPr>
          <w:p>
            <w:pPr>
              <w:jc w:val="center"/>
              <w:rPr>
                <w:rFonts w:hint="default" w:ascii="仿宋" w:hAnsi="仿宋" w:eastAsia="仿宋" w:cs="宋体"/>
                <w:color w:val="000000"/>
                <w:kern w:val="2"/>
                <w:sz w:val="28"/>
                <w:szCs w:val="28"/>
                <w:lang w:val="en-US" w:eastAsia="zh-CN" w:bidi="ar-SA"/>
              </w:rPr>
            </w:pPr>
            <w:r>
              <w:rPr>
                <w:rFonts w:hint="eastAsia" w:ascii="仿宋" w:hAnsi="仿宋" w:eastAsia="仿宋" w:cs="宋体"/>
                <w:color w:val="000000"/>
                <w:sz w:val="28"/>
                <w:szCs w:val="28"/>
                <w:lang w:val="en-US" w:eastAsia="zh-CN"/>
              </w:rPr>
              <w:t>285</w:t>
            </w:r>
          </w:p>
        </w:tc>
      </w:tr>
    </w:tbl>
    <w:p>
      <w:pPr>
        <w:spacing w:line="480" w:lineRule="exact"/>
        <w:jc w:val="center"/>
        <w:rPr>
          <w:rFonts w:ascii="仿宋" w:hAnsi="仿宋" w:eastAsia="仿宋" w:cs="Times New Roman"/>
          <w:sz w:val="32"/>
          <w:szCs w:val="32"/>
        </w:rPr>
      </w:pPr>
    </w:p>
    <w:p>
      <w:pPr>
        <w:spacing w:line="480" w:lineRule="exact"/>
        <w:jc w:val="center"/>
        <w:rPr>
          <w:rFonts w:ascii="仿宋" w:hAnsi="仿宋" w:eastAsia="仿宋" w:cs="仿宋"/>
          <w:b/>
          <w:bCs/>
          <w:sz w:val="32"/>
          <w:szCs w:val="32"/>
        </w:rPr>
      </w:pPr>
      <w:r>
        <w:rPr>
          <w:rFonts w:hint="eastAsia" w:ascii="仿宋" w:hAnsi="仿宋" w:eastAsia="仿宋" w:cs="仿宋"/>
          <w:b/>
          <w:bCs/>
          <w:sz w:val="32"/>
          <w:szCs w:val="32"/>
        </w:rPr>
        <w:t>拟销售</w:t>
      </w:r>
      <w:r>
        <w:rPr>
          <w:rFonts w:hint="eastAsia" w:ascii="仿宋" w:hAnsi="仿宋" w:eastAsia="仿宋" w:cs="仿宋"/>
          <w:b/>
          <w:bCs/>
          <w:sz w:val="32"/>
          <w:szCs w:val="32"/>
          <w:lang w:val="en-US" w:eastAsia="zh-CN"/>
        </w:rPr>
        <w:t>仓库</w:t>
      </w:r>
      <w:r>
        <w:rPr>
          <w:rFonts w:hint="eastAsia" w:ascii="仿宋" w:hAnsi="仿宋" w:eastAsia="仿宋" w:cs="仿宋"/>
          <w:b/>
          <w:bCs/>
          <w:sz w:val="32"/>
          <w:szCs w:val="32"/>
        </w:rPr>
        <w:t>面积统计表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1877"/>
        <w:gridCol w:w="1962"/>
        <w:gridCol w:w="1998"/>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23" w:type="dxa"/>
            <w:vAlign w:val="center"/>
          </w:tcPr>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楼号</w:t>
            </w:r>
          </w:p>
        </w:tc>
        <w:tc>
          <w:tcPr>
            <w:tcW w:w="1877" w:type="dxa"/>
            <w:vAlign w:val="center"/>
          </w:tcPr>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建筑面积</w:t>
            </w:r>
          </w:p>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62" w:type="dxa"/>
            <w:vAlign w:val="center"/>
          </w:tcPr>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套内面积</w:t>
            </w:r>
          </w:p>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98" w:type="dxa"/>
            <w:vAlign w:val="center"/>
          </w:tcPr>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公摊面积</w:t>
            </w:r>
          </w:p>
          <w:p>
            <w:pPr>
              <w:spacing w:line="480" w:lineRule="exact"/>
              <w:jc w:val="center"/>
              <w:rPr>
                <w:rFonts w:ascii="仿宋" w:hAnsi="仿宋" w:eastAsia="仿宋"/>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162" w:type="dxa"/>
            <w:vAlign w:val="center"/>
          </w:tcPr>
          <w:p>
            <w:pPr>
              <w:widowControl/>
              <w:spacing w:line="480" w:lineRule="exact"/>
              <w:jc w:val="center"/>
              <w:rPr>
                <w:rFonts w:ascii="仿宋" w:hAnsi="仿宋" w:eastAsia="仿宋"/>
                <w:kern w:val="0"/>
                <w:sz w:val="28"/>
                <w:szCs w:val="28"/>
              </w:rPr>
            </w:pPr>
            <w:r>
              <w:rPr>
                <w:rFonts w:hint="eastAsia" w:ascii="仿宋" w:hAnsi="仿宋" w:eastAsia="仿宋" w:cs="仿宋"/>
                <w:kern w:val="0"/>
                <w:sz w:val="28"/>
                <w:szCs w:val="28"/>
              </w:rPr>
              <w:t>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23" w:type="dxa"/>
            <w:vAlign w:val="center"/>
          </w:tcPr>
          <w:p>
            <w:pPr>
              <w:spacing w:line="480" w:lineRule="exact"/>
              <w:jc w:val="center"/>
              <w:rPr>
                <w:rFonts w:ascii="仿宋" w:hAnsi="仿宋" w:eastAsia="仿宋"/>
                <w:kern w:val="0"/>
                <w:sz w:val="28"/>
                <w:szCs w:val="28"/>
              </w:rPr>
            </w:pPr>
            <w:r>
              <w:rPr>
                <w:rFonts w:hint="eastAsia" w:ascii="仿宋" w:hAnsi="仿宋" w:eastAsia="仿宋"/>
                <w:kern w:val="0"/>
                <w:sz w:val="28"/>
                <w:szCs w:val="28"/>
              </w:rPr>
              <w:t>地下车库</w:t>
            </w:r>
          </w:p>
        </w:tc>
        <w:tc>
          <w:tcPr>
            <w:tcW w:w="1877"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3014.70</w:t>
            </w:r>
          </w:p>
        </w:tc>
        <w:tc>
          <w:tcPr>
            <w:tcW w:w="1962"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1863.98</w:t>
            </w:r>
          </w:p>
        </w:tc>
        <w:tc>
          <w:tcPr>
            <w:tcW w:w="1998"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1150.72</w:t>
            </w:r>
          </w:p>
        </w:tc>
        <w:tc>
          <w:tcPr>
            <w:tcW w:w="1162" w:type="dxa"/>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23" w:type="dxa"/>
          </w:tcPr>
          <w:p>
            <w:pPr>
              <w:jc w:val="center"/>
              <w:rPr>
                <w:rFonts w:ascii="仿宋" w:hAnsi="仿宋" w:eastAsia="仿宋"/>
                <w:sz w:val="28"/>
                <w:szCs w:val="28"/>
              </w:rPr>
            </w:pPr>
            <w:r>
              <w:rPr>
                <w:rFonts w:hint="eastAsia" w:ascii="仿宋" w:hAnsi="仿宋" w:eastAsia="仿宋"/>
                <w:kern w:val="0"/>
                <w:sz w:val="28"/>
                <w:szCs w:val="28"/>
              </w:rPr>
              <w:t>合计</w:t>
            </w:r>
          </w:p>
        </w:tc>
        <w:tc>
          <w:tcPr>
            <w:tcW w:w="1877" w:type="dxa"/>
            <w:vAlign w:val="center"/>
          </w:tcPr>
          <w:p>
            <w:pPr>
              <w:jc w:val="center"/>
              <w:rPr>
                <w:rFonts w:hint="default" w:ascii="仿宋" w:hAnsi="仿宋" w:eastAsia="仿宋" w:cs="宋体"/>
                <w:color w:val="000000"/>
                <w:kern w:val="2"/>
                <w:sz w:val="28"/>
                <w:szCs w:val="28"/>
                <w:lang w:val="en-US" w:eastAsia="zh-CN" w:bidi="ar-SA"/>
              </w:rPr>
            </w:pPr>
            <w:r>
              <w:rPr>
                <w:rFonts w:hint="eastAsia" w:ascii="仿宋" w:hAnsi="仿宋" w:eastAsia="仿宋" w:cs="宋体"/>
                <w:color w:val="000000"/>
                <w:sz w:val="28"/>
                <w:szCs w:val="28"/>
                <w:lang w:val="en-US" w:eastAsia="zh-CN"/>
              </w:rPr>
              <w:t>3014.70</w:t>
            </w:r>
          </w:p>
        </w:tc>
        <w:tc>
          <w:tcPr>
            <w:tcW w:w="1962" w:type="dxa"/>
            <w:vAlign w:val="center"/>
          </w:tcPr>
          <w:p>
            <w:pPr>
              <w:jc w:val="center"/>
              <w:rPr>
                <w:rFonts w:hint="default" w:ascii="仿宋" w:hAnsi="仿宋" w:eastAsia="仿宋" w:cs="宋体"/>
                <w:color w:val="000000"/>
                <w:kern w:val="2"/>
                <w:sz w:val="28"/>
                <w:szCs w:val="28"/>
                <w:lang w:val="en-US" w:eastAsia="zh-CN" w:bidi="ar-SA"/>
              </w:rPr>
            </w:pPr>
            <w:r>
              <w:rPr>
                <w:rFonts w:hint="eastAsia" w:ascii="仿宋" w:hAnsi="仿宋" w:eastAsia="仿宋" w:cs="宋体"/>
                <w:color w:val="000000"/>
                <w:sz w:val="28"/>
                <w:szCs w:val="28"/>
                <w:lang w:val="en-US" w:eastAsia="zh-CN"/>
              </w:rPr>
              <w:t>1863.98</w:t>
            </w:r>
          </w:p>
        </w:tc>
        <w:tc>
          <w:tcPr>
            <w:tcW w:w="1998" w:type="dxa"/>
            <w:vAlign w:val="center"/>
          </w:tcPr>
          <w:p>
            <w:pPr>
              <w:jc w:val="center"/>
              <w:rPr>
                <w:rFonts w:hint="default" w:ascii="仿宋" w:hAnsi="仿宋" w:eastAsia="仿宋" w:cs="宋体"/>
                <w:color w:val="000000"/>
                <w:kern w:val="2"/>
                <w:sz w:val="28"/>
                <w:szCs w:val="28"/>
                <w:lang w:val="en-US" w:eastAsia="zh-CN" w:bidi="ar-SA"/>
              </w:rPr>
            </w:pPr>
            <w:r>
              <w:rPr>
                <w:rFonts w:hint="eastAsia" w:ascii="仿宋" w:hAnsi="仿宋" w:eastAsia="仿宋" w:cs="宋体"/>
                <w:color w:val="000000"/>
                <w:sz w:val="28"/>
                <w:szCs w:val="28"/>
                <w:lang w:val="en-US" w:eastAsia="zh-CN"/>
              </w:rPr>
              <w:t>1150.72</w:t>
            </w:r>
          </w:p>
        </w:tc>
        <w:tc>
          <w:tcPr>
            <w:tcW w:w="1162" w:type="dxa"/>
            <w:vAlign w:val="center"/>
          </w:tcPr>
          <w:p>
            <w:pPr>
              <w:jc w:val="center"/>
              <w:rPr>
                <w:rFonts w:hint="default" w:ascii="仿宋" w:hAnsi="仿宋" w:eastAsia="仿宋" w:cs="宋体"/>
                <w:color w:val="000000"/>
                <w:kern w:val="2"/>
                <w:sz w:val="28"/>
                <w:szCs w:val="28"/>
                <w:lang w:val="en-US" w:eastAsia="zh-CN" w:bidi="ar-SA"/>
              </w:rPr>
            </w:pPr>
            <w:r>
              <w:rPr>
                <w:rFonts w:hint="eastAsia" w:ascii="仿宋" w:hAnsi="仿宋" w:eastAsia="仿宋" w:cs="宋体"/>
                <w:color w:val="000000"/>
                <w:sz w:val="28"/>
                <w:szCs w:val="28"/>
                <w:lang w:val="en-US" w:eastAsia="zh-CN"/>
              </w:rPr>
              <w:t>83</w:t>
            </w:r>
          </w:p>
        </w:tc>
      </w:tr>
    </w:tbl>
    <w:p>
      <w:pPr>
        <w:spacing w:line="480" w:lineRule="exact"/>
        <w:jc w:val="center"/>
        <w:rPr>
          <w:rFonts w:ascii="仿宋" w:hAnsi="仿宋" w:eastAsia="仿宋" w:cs="Times New Roman"/>
          <w:sz w:val="32"/>
          <w:szCs w:val="32"/>
        </w:rPr>
      </w:pPr>
    </w:p>
    <w:p>
      <w:pPr>
        <w:spacing w:line="48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（二）公共部位和公共设施的具体范围</w:t>
      </w:r>
    </w:p>
    <w:p>
      <w:pPr>
        <w:spacing w:line="480" w:lineRule="exact"/>
        <w:ind w:firstLine="643" w:firstLineChars="200"/>
        <w:rPr>
          <w:rFonts w:ascii="仿宋" w:hAnsi="仿宋" w:eastAsia="仿宋" w:cs="Times New Roman"/>
          <w:b/>
          <w:bCs/>
          <w:sz w:val="32"/>
          <w:szCs w:val="32"/>
        </w:rPr>
      </w:pPr>
      <w:r>
        <w:rPr>
          <w:rFonts w:ascii="仿宋" w:hAnsi="仿宋" w:eastAsia="仿宋" w:cs="仿宋"/>
          <w:b/>
          <w:bCs/>
          <w:sz w:val="32"/>
          <w:szCs w:val="32"/>
        </w:rPr>
        <w:t>1.</w:t>
      </w:r>
      <w:r>
        <w:rPr>
          <w:rFonts w:hint="eastAsia" w:ascii="仿宋" w:hAnsi="仿宋" w:eastAsia="仿宋" w:cs="仿宋"/>
          <w:b/>
          <w:bCs/>
          <w:sz w:val="32"/>
          <w:szCs w:val="32"/>
        </w:rPr>
        <w:t>无偿提供的物业用房、社区办公和活动用房</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物业用房共</w:t>
      </w:r>
      <w:r>
        <w:rPr>
          <w:rFonts w:hint="eastAsia" w:ascii="仿宋" w:hAnsi="仿宋" w:eastAsia="仿宋" w:cs="仿宋"/>
          <w:sz w:val="32"/>
          <w:szCs w:val="32"/>
          <w:lang w:val="en-US" w:eastAsia="zh-CN"/>
        </w:rPr>
        <w:t>1</w:t>
      </w:r>
      <w:r>
        <w:rPr>
          <w:rFonts w:hint="eastAsia" w:ascii="仿宋" w:hAnsi="仿宋" w:eastAsia="仿宋" w:cs="仿宋"/>
          <w:sz w:val="32"/>
          <w:szCs w:val="32"/>
        </w:rPr>
        <w:t>套，位于</w:t>
      </w:r>
      <w:r>
        <w:rPr>
          <w:rFonts w:hint="eastAsia" w:ascii="仿宋" w:hAnsi="仿宋" w:eastAsia="仿宋" w:cs="仿宋"/>
          <w:sz w:val="32"/>
          <w:szCs w:val="32"/>
          <w:lang w:val="en-US" w:eastAsia="zh-CN"/>
        </w:rPr>
        <w:t>S1</w:t>
      </w:r>
      <w:r>
        <w:rPr>
          <w:rFonts w:hint="eastAsia" w:ascii="仿宋" w:hAnsi="仿宋" w:eastAsia="仿宋" w:cs="仿宋"/>
          <w:sz w:val="32"/>
          <w:szCs w:val="32"/>
        </w:rPr>
        <w:t>号楼</w:t>
      </w:r>
      <w:r>
        <w:rPr>
          <w:rFonts w:hint="eastAsia" w:ascii="仿宋" w:hAnsi="仿宋" w:eastAsia="仿宋" w:cs="仿宋"/>
          <w:sz w:val="32"/>
          <w:szCs w:val="32"/>
          <w:lang w:val="en-US" w:eastAsia="zh-CN"/>
        </w:rPr>
        <w:t>1-103</w:t>
      </w:r>
      <w:r>
        <w:rPr>
          <w:rFonts w:hint="eastAsia" w:ascii="仿宋" w:hAnsi="仿宋" w:eastAsia="仿宋" w:cs="仿宋"/>
          <w:sz w:val="32"/>
          <w:szCs w:val="32"/>
        </w:rPr>
        <w:t>建筑面积</w:t>
      </w:r>
      <w:r>
        <w:rPr>
          <w:rFonts w:hint="eastAsia" w:ascii="仿宋" w:hAnsi="仿宋" w:eastAsia="仿宋" w:cs="仿宋"/>
          <w:sz w:val="32"/>
          <w:szCs w:val="32"/>
          <w:lang w:val="en-US" w:eastAsia="zh-CN"/>
        </w:rPr>
        <w:t>210.95</w:t>
      </w:r>
      <w:r>
        <w:rPr>
          <w:rFonts w:hint="eastAsia" w:ascii="仿宋" w:hAnsi="仿宋" w:eastAsia="仿宋" w:cs="仿宋"/>
          <w:sz w:val="32"/>
          <w:szCs w:val="32"/>
        </w:rPr>
        <w:t>平方米。</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社区</w:t>
      </w:r>
      <w:r>
        <w:rPr>
          <w:rFonts w:hint="eastAsia" w:ascii="仿宋" w:hAnsi="仿宋" w:eastAsia="仿宋" w:cs="仿宋"/>
          <w:sz w:val="32"/>
          <w:szCs w:val="32"/>
          <w:lang w:val="en-US" w:eastAsia="zh-CN"/>
        </w:rPr>
        <w:t>办公活动</w:t>
      </w:r>
      <w:r>
        <w:rPr>
          <w:rFonts w:hint="eastAsia" w:ascii="仿宋" w:hAnsi="仿宋" w:eastAsia="仿宋" w:cs="仿宋"/>
          <w:sz w:val="32"/>
          <w:szCs w:val="32"/>
        </w:rPr>
        <w:t>用房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社区</w:t>
      </w:r>
      <w:r>
        <w:rPr>
          <w:rFonts w:hint="eastAsia" w:ascii="仿宋" w:hAnsi="仿宋" w:eastAsia="仿宋" w:cs="仿宋"/>
          <w:sz w:val="32"/>
          <w:szCs w:val="32"/>
        </w:rPr>
        <w:t>养老服务</w:t>
      </w:r>
      <w:r>
        <w:rPr>
          <w:rFonts w:hint="eastAsia" w:ascii="仿宋" w:hAnsi="仿宋" w:eastAsia="仿宋" w:cs="仿宋"/>
          <w:sz w:val="32"/>
          <w:szCs w:val="32"/>
          <w:lang w:val="en-US" w:eastAsia="zh-CN"/>
        </w:rPr>
        <w:t>设施</w:t>
      </w:r>
      <w:r>
        <w:rPr>
          <w:rFonts w:hint="eastAsia" w:ascii="仿宋" w:hAnsi="仿宋" w:eastAsia="仿宋" w:cs="仿宋"/>
          <w:sz w:val="32"/>
          <w:szCs w:val="32"/>
        </w:rPr>
        <w:t>用房</w:t>
      </w:r>
      <w:r>
        <w:rPr>
          <w:rFonts w:hint="eastAsia" w:ascii="仿宋" w:hAnsi="仿宋" w:eastAsia="仿宋" w:cs="仿宋"/>
          <w:sz w:val="32"/>
          <w:szCs w:val="32"/>
          <w:lang w:val="en-US" w:eastAsia="zh-CN"/>
        </w:rPr>
        <w:t>和业主委员会议事用房</w:t>
      </w:r>
      <w:r>
        <w:rPr>
          <w:rFonts w:hint="eastAsia" w:ascii="仿宋" w:hAnsi="仿宋" w:eastAsia="仿宋" w:cs="仿宋"/>
          <w:sz w:val="32"/>
          <w:szCs w:val="32"/>
        </w:rPr>
        <w:t>位于</w:t>
      </w:r>
      <w:r>
        <w:rPr>
          <w:rFonts w:hint="eastAsia" w:ascii="仿宋" w:hAnsi="仿宋" w:eastAsia="仿宋" w:cs="仿宋"/>
          <w:sz w:val="32"/>
          <w:szCs w:val="32"/>
          <w:lang w:val="en-US" w:eastAsia="zh-CN"/>
        </w:rPr>
        <w:t>S1</w:t>
      </w:r>
      <w:r>
        <w:rPr>
          <w:rFonts w:hint="eastAsia" w:ascii="仿宋" w:hAnsi="仿宋" w:eastAsia="仿宋" w:cs="仿宋"/>
          <w:sz w:val="32"/>
          <w:szCs w:val="32"/>
        </w:rPr>
        <w:t>号楼。</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其中</w:t>
      </w:r>
      <w:r>
        <w:rPr>
          <w:rFonts w:hint="eastAsia" w:ascii="仿宋" w:hAnsi="仿宋" w:eastAsia="仿宋" w:cs="仿宋"/>
          <w:sz w:val="32"/>
          <w:szCs w:val="32"/>
          <w:lang w:val="en-US" w:eastAsia="zh-CN"/>
        </w:rPr>
        <w:t>S1</w:t>
      </w:r>
      <w:r>
        <w:rPr>
          <w:rFonts w:hint="eastAsia" w:ascii="仿宋" w:hAnsi="仿宋" w:eastAsia="仿宋" w:cs="仿宋"/>
          <w:sz w:val="32"/>
          <w:szCs w:val="32"/>
        </w:rPr>
        <w:t>号楼1-</w:t>
      </w:r>
      <w:r>
        <w:rPr>
          <w:rFonts w:hint="eastAsia" w:ascii="仿宋" w:hAnsi="仿宋" w:eastAsia="仿宋" w:cs="仿宋"/>
          <w:sz w:val="32"/>
          <w:szCs w:val="32"/>
          <w:lang w:val="en-US" w:eastAsia="zh-CN"/>
        </w:rPr>
        <w:t>101</w:t>
      </w:r>
      <w:r>
        <w:rPr>
          <w:rFonts w:hint="eastAsia" w:ascii="仿宋" w:hAnsi="仿宋" w:eastAsia="仿宋" w:cs="仿宋"/>
          <w:sz w:val="32"/>
          <w:szCs w:val="32"/>
        </w:rPr>
        <w:t>建筑面积</w:t>
      </w:r>
      <w:r>
        <w:rPr>
          <w:rFonts w:hint="eastAsia" w:ascii="仿宋" w:hAnsi="仿宋" w:eastAsia="仿宋" w:cs="仿宋"/>
          <w:sz w:val="32"/>
          <w:szCs w:val="32"/>
          <w:lang w:val="en-US" w:eastAsia="zh-CN"/>
        </w:rPr>
        <w:t>99.84</w:t>
      </w:r>
      <w:r>
        <w:rPr>
          <w:rFonts w:hint="eastAsia" w:ascii="仿宋" w:hAnsi="仿宋" w:eastAsia="仿宋" w:cs="仿宋"/>
          <w:sz w:val="32"/>
          <w:szCs w:val="32"/>
        </w:rPr>
        <w:t>平方米，</w:t>
      </w:r>
      <w:r>
        <w:rPr>
          <w:rFonts w:hint="eastAsia" w:ascii="仿宋" w:hAnsi="仿宋" w:eastAsia="仿宋" w:cs="仿宋"/>
          <w:sz w:val="32"/>
          <w:szCs w:val="32"/>
          <w:lang w:val="en-US" w:eastAsia="zh-CN"/>
        </w:rPr>
        <w:t>S1</w:t>
      </w:r>
      <w:r>
        <w:rPr>
          <w:rFonts w:hint="eastAsia" w:ascii="仿宋" w:hAnsi="仿宋" w:eastAsia="仿宋" w:cs="仿宋"/>
          <w:sz w:val="32"/>
          <w:szCs w:val="32"/>
        </w:rPr>
        <w:t>号楼</w:t>
      </w:r>
      <w:r>
        <w:rPr>
          <w:rFonts w:hint="eastAsia" w:ascii="仿宋" w:hAnsi="仿宋" w:eastAsia="仿宋" w:cs="仿宋"/>
          <w:sz w:val="32"/>
          <w:szCs w:val="32"/>
          <w:lang w:val="en-US" w:eastAsia="zh-CN"/>
        </w:rPr>
        <w:t>1-102</w:t>
      </w:r>
      <w:r>
        <w:rPr>
          <w:rFonts w:hint="eastAsia" w:ascii="仿宋" w:hAnsi="仿宋" w:eastAsia="仿宋" w:cs="仿宋"/>
          <w:sz w:val="32"/>
          <w:szCs w:val="32"/>
        </w:rPr>
        <w:t>建筑面积</w:t>
      </w:r>
      <w:r>
        <w:rPr>
          <w:rFonts w:hint="eastAsia" w:ascii="仿宋" w:hAnsi="仿宋" w:eastAsia="仿宋" w:cs="仿宋"/>
          <w:sz w:val="32"/>
          <w:szCs w:val="32"/>
          <w:lang w:val="en-US" w:eastAsia="zh-CN"/>
        </w:rPr>
        <w:t>501.36</w:t>
      </w:r>
      <w:r>
        <w:rPr>
          <w:rFonts w:hint="eastAsia" w:ascii="仿宋" w:hAnsi="仿宋" w:eastAsia="仿宋" w:cs="仿宋"/>
          <w:sz w:val="32"/>
          <w:szCs w:val="32"/>
        </w:rPr>
        <w:t>平方米，</w:t>
      </w:r>
      <w:r>
        <w:rPr>
          <w:rFonts w:hint="eastAsia" w:ascii="仿宋" w:hAnsi="仿宋" w:eastAsia="仿宋" w:cs="仿宋"/>
          <w:sz w:val="32"/>
          <w:szCs w:val="32"/>
          <w:lang w:val="en-US" w:eastAsia="zh-CN"/>
        </w:rPr>
        <w:t>S1</w:t>
      </w:r>
      <w:r>
        <w:rPr>
          <w:rFonts w:hint="eastAsia" w:ascii="仿宋" w:hAnsi="仿宋" w:eastAsia="仿宋" w:cs="仿宋"/>
          <w:sz w:val="32"/>
          <w:szCs w:val="32"/>
        </w:rPr>
        <w:t>号楼</w:t>
      </w:r>
      <w:r>
        <w:rPr>
          <w:rFonts w:hint="eastAsia" w:ascii="仿宋" w:hAnsi="仿宋" w:eastAsia="仿宋" w:cs="仿宋"/>
          <w:sz w:val="32"/>
          <w:szCs w:val="32"/>
          <w:lang w:val="en-US" w:eastAsia="zh-CN"/>
        </w:rPr>
        <w:t>1-104</w:t>
      </w:r>
      <w:r>
        <w:rPr>
          <w:rFonts w:hint="eastAsia" w:ascii="仿宋" w:hAnsi="仿宋" w:eastAsia="仿宋" w:cs="仿宋"/>
          <w:sz w:val="32"/>
          <w:szCs w:val="32"/>
        </w:rPr>
        <w:t>建筑面积</w:t>
      </w:r>
      <w:r>
        <w:rPr>
          <w:rFonts w:hint="eastAsia" w:ascii="仿宋" w:hAnsi="仿宋" w:eastAsia="仿宋" w:cs="仿宋"/>
          <w:sz w:val="32"/>
          <w:szCs w:val="32"/>
          <w:lang w:val="en-US" w:eastAsia="zh-CN"/>
        </w:rPr>
        <w:t>34.54</w:t>
      </w:r>
      <w:r>
        <w:rPr>
          <w:rFonts w:hint="eastAsia" w:ascii="仿宋" w:hAnsi="仿宋" w:eastAsia="仿宋" w:cs="仿宋"/>
          <w:sz w:val="32"/>
          <w:szCs w:val="32"/>
        </w:rPr>
        <w:t>平方米，合计</w:t>
      </w:r>
      <w:r>
        <w:rPr>
          <w:rFonts w:hint="eastAsia" w:ascii="仿宋" w:hAnsi="仿宋" w:eastAsia="仿宋" w:cs="仿宋"/>
          <w:sz w:val="32"/>
          <w:szCs w:val="32"/>
          <w:lang w:val="en-US" w:eastAsia="zh-CN"/>
        </w:rPr>
        <w:t>635.74</w:t>
      </w:r>
      <w:r>
        <w:rPr>
          <w:rFonts w:hint="eastAsia" w:ascii="仿宋" w:hAnsi="仿宋" w:eastAsia="仿宋" w:cs="仿宋"/>
          <w:sz w:val="32"/>
          <w:szCs w:val="32"/>
        </w:rPr>
        <w:t>平方米。</w:t>
      </w:r>
    </w:p>
    <w:p>
      <w:pPr>
        <w:numPr>
          <w:ilvl w:val="0"/>
          <w:numId w:val="1"/>
        </w:num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“自留”房屋共</w:t>
      </w:r>
      <w:r>
        <w:rPr>
          <w:rFonts w:hint="eastAsia" w:ascii="仿宋" w:hAnsi="仿宋" w:eastAsia="仿宋" w:cs="仿宋"/>
          <w:b/>
          <w:bCs/>
          <w:color w:val="FF0000"/>
          <w:sz w:val="32"/>
          <w:szCs w:val="32"/>
          <w:lang w:val="en-US" w:eastAsia="zh-CN"/>
        </w:rPr>
        <w:t>3</w:t>
      </w:r>
      <w:r>
        <w:rPr>
          <w:rFonts w:hint="eastAsia" w:ascii="仿宋" w:hAnsi="仿宋" w:eastAsia="仿宋" w:cs="仿宋"/>
          <w:b/>
          <w:bCs/>
          <w:sz w:val="32"/>
          <w:szCs w:val="32"/>
        </w:rPr>
        <w:t>套，建筑面</w:t>
      </w:r>
      <w:r>
        <w:rPr>
          <w:rFonts w:hint="eastAsia" w:ascii="仿宋" w:hAnsi="仿宋" w:eastAsia="仿宋" w:cs="仿宋"/>
          <w:b/>
          <w:bCs/>
          <w:color w:val="FF0000"/>
          <w:sz w:val="32"/>
          <w:szCs w:val="32"/>
          <w:lang w:val="en-US" w:eastAsia="zh-CN"/>
        </w:rPr>
        <w:t>333.96</w:t>
      </w:r>
      <w:r>
        <w:rPr>
          <w:rFonts w:hint="eastAsia" w:ascii="仿宋" w:hAnsi="仿宋" w:eastAsia="仿宋" w:cs="仿宋"/>
          <w:b/>
          <w:bCs/>
          <w:sz w:val="32"/>
          <w:szCs w:val="32"/>
        </w:rPr>
        <w:t>平方米。详细情况见下表：</w:t>
      </w:r>
    </w:p>
    <w:tbl>
      <w:tblPr>
        <w:tblStyle w:val="8"/>
        <w:tblW w:w="8092" w:type="dxa"/>
        <w:jc w:val="center"/>
        <w:tblLayout w:type="fixed"/>
        <w:tblCellMar>
          <w:top w:w="0" w:type="dxa"/>
          <w:left w:w="108" w:type="dxa"/>
          <w:bottom w:w="0" w:type="dxa"/>
          <w:right w:w="108" w:type="dxa"/>
        </w:tblCellMar>
      </w:tblPr>
      <w:tblGrid>
        <w:gridCol w:w="712"/>
        <w:gridCol w:w="1104"/>
        <w:gridCol w:w="1268"/>
        <w:gridCol w:w="1201"/>
        <w:gridCol w:w="1922"/>
        <w:gridCol w:w="771"/>
        <w:gridCol w:w="1114"/>
      </w:tblGrid>
      <w:tr>
        <w:tblPrEx>
          <w:tblCellMar>
            <w:top w:w="0" w:type="dxa"/>
            <w:left w:w="108" w:type="dxa"/>
            <w:bottom w:w="0" w:type="dxa"/>
            <w:right w:w="108" w:type="dxa"/>
          </w:tblCellMar>
        </w:tblPrEx>
        <w:trPr>
          <w:trHeight w:val="38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cs="Times New Roman"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序号</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楼号</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line="480" w:lineRule="exact"/>
              <w:jc w:val="center"/>
              <w:rPr>
                <w:rFonts w:cs="Times New Roman"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房号</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line="480" w:lineRule="exact"/>
              <w:jc w:val="center"/>
              <w:rPr>
                <w:rFonts w:cs="Times New Roman"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建筑面积</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line="480" w:lineRule="exact"/>
              <w:jc w:val="center"/>
              <w:rPr>
                <w:rFonts w:cs="Times New Roman"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用途</w:t>
            </w:r>
          </w:p>
        </w:tc>
        <w:tc>
          <w:tcPr>
            <w:tcW w:w="771" w:type="dxa"/>
            <w:tcBorders>
              <w:top w:val="single" w:color="auto" w:sz="4" w:space="0"/>
              <w:left w:val="nil"/>
              <w:bottom w:val="single" w:color="auto" w:sz="4" w:space="0"/>
              <w:right w:val="single" w:color="auto" w:sz="4" w:space="0"/>
            </w:tcBorders>
            <w:shd w:val="clear" w:color="auto" w:fill="auto"/>
            <w:vAlign w:val="center"/>
          </w:tcPr>
          <w:p>
            <w:pPr>
              <w:spacing w:line="480" w:lineRule="exact"/>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套数</w:t>
            </w:r>
          </w:p>
        </w:tc>
        <w:tc>
          <w:tcPr>
            <w:tcW w:w="1114" w:type="dxa"/>
            <w:tcBorders>
              <w:top w:val="single" w:color="auto" w:sz="4" w:space="0"/>
              <w:left w:val="nil"/>
              <w:bottom w:val="single" w:color="auto" w:sz="4" w:space="0"/>
              <w:right w:val="single" w:color="auto" w:sz="4" w:space="0"/>
            </w:tcBorders>
            <w:shd w:val="clear" w:color="auto" w:fill="auto"/>
            <w:vAlign w:val="center"/>
          </w:tcPr>
          <w:p>
            <w:pPr>
              <w:spacing w:line="480" w:lineRule="exact"/>
              <w:jc w:val="center"/>
              <w:rPr>
                <w:rFonts w:cs="Times New Roman"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备注</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eastAsia"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1</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S1</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1-105</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98.02</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便利店</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自留</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eastAsia"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2</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Theme="minorEastAsia" w:hAnsiTheme="minorEastAsia" w:eastAsiaTheme="minorEastAsia"/>
                <w:sz w:val="24"/>
                <w:szCs w:val="24"/>
                <w:lang w:val="en-US" w:eastAsia="zh-CN"/>
              </w:rPr>
              <w:t>S1</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1-106</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180.29</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社区商业网点</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自留</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eastAsia"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3</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Theme="minorEastAsia" w:hAnsiTheme="minorEastAsia" w:eastAsiaTheme="minorEastAsia"/>
                <w:sz w:val="24"/>
                <w:szCs w:val="24"/>
                <w:lang w:val="en-US" w:eastAsia="zh-CN"/>
              </w:rPr>
              <w:t>S1</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1-107</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55.65</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社区商业网点</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自留</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eastAsia" w:cs="仿宋" w:asciiTheme="minorEastAsia" w:hAnsiTheme="minorEastAsia" w:eastAsiaTheme="minorEastAsia"/>
                <w:kern w:val="0"/>
                <w:sz w:val="24"/>
                <w:szCs w:val="24"/>
                <w:lang w:val="en-US" w:eastAsia="zh-CN"/>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合计</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 w:val="24"/>
                <w:szCs w:val="24"/>
                <w:lang w:val="en-US" w:eastAsia="zh-CN"/>
              </w:rPr>
            </w:pPr>
          </w:p>
        </w:tc>
        <w:tc>
          <w:tcPr>
            <w:tcW w:w="12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fldChar w:fldCharType="begin"/>
            </w:r>
            <w:r>
              <w:rPr>
                <w:rFonts w:hint="eastAsia" w:asciiTheme="minorEastAsia" w:hAnsiTheme="minorEastAsia" w:eastAsiaTheme="minorEastAsia"/>
                <w:sz w:val="24"/>
                <w:szCs w:val="24"/>
                <w:lang w:val="en-US" w:eastAsia="zh-CN"/>
              </w:rPr>
              <w:instrText xml:space="preserve"> = sum(D2:D4) \* MERGEFORMAT </w:instrText>
            </w:r>
            <w:r>
              <w:rPr>
                <w:rFonts w:hint="eastAsia" w:asciiTheme="minorEastAsia" w:hAnsiTheme="minorEastAsia" w:eastAsiaTheme="minorEastAsia"/>
                <w:sz w:val="24"/>
                <w:szCs w:val="24"/>
                <w:lang w:val="en-US" w:eastAsia="zh-CN"/>
              </w:rPr>
              <w:fldChar w:fldCharType="separate"/>
            </w:r>
            <w:r>
              <w:rPr>
                <w:rFonts w:hint="eastAsia" w:asciiTheme="minorEastAsia" w:hAnsiTheme="minorEastAsia" w:eastAsiaTheme="minorEastAsia"/>
                <w:sz w:val="24"/>
                <w:szCs w:val="24"/>
                <w:lang w:val="en-US" w:eastAsia="zh-CN"/>
              </w:rPr>
              <w:t>333.96</w:t>
            </w:r>
            <w:r>
              <w:rPr>
                <w:rFonts w:hint="eastAsia" w:asciiTheme="minorEastAsia" w:hAnsiTheme="minorEastAsia" w:eastAsiaTheme="minorEastAsia"/>
                <w:sz w:val="24"/>
                <w:szCs w:val="24"/>
                <w:lang w:val="en-US" w:eastAsia="zh-CN"/>
              </w:rPr>
              <w:fldChar w:fldCharType="end"/>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sz w:val="24"/>
                <w:szCs w:val="24"/>
                <w:lang w:val="en-US" w:eastAsia="zh-CN"/>
              </w:rPr>
            </w:pP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fldChar w:fldCharType="begin"/>
            </w:r>
            <w:r>
              <w:rPr>
                <w:rFonts w:hint="eastAsia" w:cs="宋体" w:asciiTheme="minorEastAsia" w:hAnsiTheme="minorEastAsia" w:eastAsiaTheme="minorEastAsia"/>
                <w:sz w:val="24"/>
                <w:szCs w:val="24"/>
                <w:lang w:val="en-US" w:eastAsia="zh-CN"/>
              </w:rPr>
              <w:instrText xml:space="preserve"> = sum(F2:F4) \* MERGEFORMAT </w:instrText>
            </w:r>
            <w:r>
              <w:rPr>
                <w:rFonts w:hint="eastAsia" w:cs="宋体" w:asciiTheme="minorEastAsia" w:hAnsiTheme="minorEastAsia" w:eastAsiaTheme="minorEastAsia"/>
                <w:sz w:val="24"/>
                <w:szCs w:val="24"/>
                <w:lang w:val="en-US" w:eastAsia="zh-CN"/>
              </w:rPr>
              <w:fldChar w:fldCharType="separate"/>
            </w:r>
            <w:r>
              <w:rPr>
                <w:rFonts w:hint="eastAsia" w:cs="宋体" w:asciiTheme="minorEastAsia" w:hAnsiTheme="minorEastAsia" w:eastAsiaTheme="minorEastAsia"/>
                <w:sz w:val="24"/>
                <w:szCs w:val="24"/>
                <w:lang w:val="en-US" w:eastAsia="zh-CN"/>
              </w:rPr>
              <w:t>3</w:t>
            </w:r>
            <w:r>
              <w:rPr>
                <w:rFonts w:hint="eastAsia" w:cs="宋体" w:asciiTheme="minorEastAsia" w:hAnsiTheme="minorEastAsia" w:eastAsiaTheme="minorEastAsia"/>
                <w:sz w:val="24"/>
                <w:szCs w:val="24"/>
                <w:lang w:val="en-US" w:eastAsia="zh-CN"/>
              </w:rPr>
              <w:fldChar w:fldCharType="end"/>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sz w:val="24"/>
                <w:szCs w:val="24"/>
                <w:lang w:val="en-US" w:eastAsia="zh-CN"/>
              </w:rPr>
            </w:pPr>
          </w:p>
        </w:tc>
      </w:tr>
    </w:tbl>
    <w:p>
      <w:pPr>
        <w:numPr>
          <w:ilvl w:val="0"/>
          <w:numId w:val="1"/>
        </w:num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“非卖”房屋共</w:t>
      </w:r>
      <w:r>
        <w:rPr>
          <w:rFonts w:hint="eastAsia" w:ascii="仿宋" w:hAnsi="仿宋" w:eastAsia="仿宋" w:cs="仿宋"/>
          <w:b/>
          <w:bCs/>
          <w:color w:val="FF0000"/>
          <w:sz w:val="32"/>
          <w:szCs w:val="32"/>
          <w:lang w:val="en-US" w:eastAsia="zh-CN"/>
        </w:rPr>
        <w:t>50</w:t>
      </w:r>
      <w:r>
        <w:rPr>
          <w:rFonts w:hint="eastAsia" w:ascii="仿宋" w:hAnsi="仿宋" w:eastAsia="仿宋" w:cs="仿宋"/>
          <w:b/>
          <w:bCs/>
          <w:sz w:val="32"/>
          <w:szCs w:val="32"/>
        </w:rPr>
        <w:t>套，建筑面</w:t>
      </w:r>
      <w:r>
        <w:rPr>
          <w:rFonts w:hint="eastAsia" w:ascii="仿宋" w:hAnsi="仿宋" w:eastAsia="仿宋" w:cs="仿宋"/>
          <w:b/>
          <w:bCs/>
          <w:color w:val="FF0000"/>
          <w:sz w:val="32"/>
          <w:szCs w:val="32"/>
          <w:lang w:val="en-US" w:eastAsia="zh-CN"/>
        </w:rPr>
        <w:t>8078.16</w:t>
      </w:r>
      <w:r>
        <w:rPr>
          <w:rFonts w:hint="eastAsia" w:ascii="仿宋" w:hAnsi="仿宋" w:eastAsia="仿宋" w:cs="仿宋"/>
          <w:b/>
          <w:bCs/>
          <w:sz w:val="32"/>
          <w:szCs w:val="32"/>
        </w:rPr>
        <w:t>平方米。详细情况见下表：</w:t>
      </w:r>
    </w:p>
    <w:tbl>
      <w:tblPr>
        <w:tblStyle w:val="8"/>
        <w:tblW w:w="8092" w:type="dxa"/>
        <w:jc w:val="center"/>
        <w:tblLayout w:type="fixed"/>
        <w:tblCellMar>
          <w:top w:w="0" w:type="dxa"/>
          <w:left w:w="108" w:type="dxa"/>
          <w:bottom w:w="0" w:type="dxa"/>
          <w:right w:w="108" w:type="dxa"/>
        </w:tblCellMar>
      </w:tblPr>
      <w:tblGrid>
        <w:gridCol w:w="712"/>
        <w:gridCol w:w="1104"/>
        <w:gridCol w:w="1268"/>
        <w:gridCol w:w="1201"/>
        <w:gridCol w:w="1922"/>
        <w:gridCol w:w="771"/>
        <w:gridCol w:w="1114"/>
      </w:tblGrid>
      <w:tr>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eastAsia" w:cs="Times New Roman" w:asciiTheme="minorEastAsia" w:hAnsiTheme="minorEastAsia" w:eastAsiaTheme="minorEastAsia"/>
                <w:kern w:val="0"/>
                <w:sz w:val="24"/>
                <w:szCs w:val="24"/>
                <w:lang w:val="en-US" w:eastAsia="zh-CN" w:bidi="ar-SA"/>
              </w:rPr>
            </w:pPr>
            <w:r>
              <w:rPr>
                <w:rFonts w:hint="eastAsia" w:cs="仿宋" w:asciiTheme="minorEastAsia" w:hAnsiTheme="minorEastAsia" w:eastAsiaTheme="minorEastAsia"/>
                <w:kern w:val="0"/>
                <w:sz w:val="24"/>
                <w:szCs w:val="24"/>
              </w:rPr>
              <w:t>序号</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hint="eastAsia" w:cs="仿宋" w:asciiTheme="minorEastAsia" w:hAnsiTheme="minorEastAsia" w:eastAsiaTheme="minorEastAsia"/>
                <w:kern w:val="0"/>
                <w:sz w:val="24"/>
                <w:szCs w:val="24"/>
                <w:lang w:val="en-US" w:eastAsia="zh-CN" w:bidi="ar-SA"/>
              </w:rPr>
            </w:pPr>
            <w:r>
              <w:rPr>
                <w:rFonts w:hint="eastAsia" w:cs="仿宋" w:asciiTheme="minorEastAsia" w:hAnsiTheme="minorEastAsia" w:eastAsiaTheme="minorEastAsia"/>
                <w:kern w:val="0"/>
                <w:sz w:val="24"/>
                <w:szCs w:val="24"/>
              </w:rPr>
              <w:t>楼号</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line="480" w:lineRule="exact"/>
              <w:jc w:val="center"/>
              <w:rPr>
                <w:rFonts w:hint="eastAsia" w:cs="Times New Roman" w:asciiTheme="minorEastAsia" w:hAnsiTheme="minorEastAsia" w:eastAsiaTheme="minorEastAsia"/>
                <w:kern w:val="0"/>
                <w:sz w:val="24"/>
                <w:szCs w:val="24"/>
                <w:lang w:val="en-US" w:eastAsia="zh-CN" w:bidi="ar-SA"/>
              </w:rPr>
            </w:pPr>
            <w:r>
              <w:rPr>
                <w:rFonts w:hint="eastAsia" w:cs="仿宋" w:asciiTheme="minorEastAsia" w:hAnsiTheme="minorEastAsia" w:eastAsiaTheme="minorEastAsia"/>
                <w:kern w:val="0"/>
                <w:sz w:val="24"/>
                <w:szCs w:val="24"/>
              </w:rPr>
              <w:t>房号</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line="480" w:lineRule="exact"/>
              <w:jc w:val="center"/>
              <w:rPr>
                <w:rFonts w:hint="eastAsia" w:cs="Times New Roman" w:asciiTheme="minorEastAsia" w:hAnsiTheme="minorEastAsia" w:eastAsiaTheme="minorEastAsia"/>
                <w:kern w:val="0"/>
                <w:sz w:val="24"/>
                <w:szCs w:val="24"/>
                <w:lang w:val="en-US" w:eastAsia="zh-CN" w:bidi="ar-SA"/>
              </w:rPr>
            </w:pPr>
            <w:r>
              <w:rPr>
                <w:rFonts w:hint="eastAsia" w:cs="仿宋" w:asciiTheme="minorEastAsia" w:hAnsiTheme="minorEastAsia" w:eastAsiaTheme="minorEastAsia"/>
                <w:kern w:val="0"/>
                <w:sz w:val="24"/>
                <w:szCs w:val="24"/>
              </w:rPr>
              <w:t>建筑面积</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line="480" w:lineRule="exact"/>
              <w:jc w:val="center"/>
              <w:rPr>
                <w:rFonts w:hint="eastAsia" w:cs="Times New Roman" w:asciiTheme="minorEastAsia" w:hAnsiTheme="minorEastAsia" w:eastAsiaTheme="minorEastAsia"/>
                <w:kern w:val="0"/>
                <w:sz w:val="24"/>
                <w:szCs w:val="24"/>
                <w:lang w:val="en-US" w:eastAsia="zh-CN" w:bidi="ar-SA"/>
              </w:rPr>
            </w:pPr>
            <w:r>
              <w:rPr>
                <w:rFonts w:hint="eastAsia" w:cs="仿宋" w:asciiTheme="minorEastAsia" w:hAnsiTheme="minorEastAsia" w:eastAsiaTheme="minorEastAsia"/>
                <w:kern w:val="0"/>
                <w:sz w:val="24"/>
                <w:szCs w:val="24"/>
              </w:rPr>
              <w:t>用途</w:t>
            </w:r>
          </w:p>
        </w:tc>
        <w:tc>
          <w:tcPr>
            <w:tcW w:w="771" w:type="dxa"/>
            <w:tcBorders>
              <w:top w:val="single" w:color="auto" w:sz="4" w:space="0"/>
              <w:left w:val="nil"/>
              <w:bottom w:val="single" w:color="auto" w:sz="4" w:space="0"/>
              <w:right w:val="single" w:color="auto" w:sz="4" w:space="0"/>
            </w:tcBorders>
            <w:shd w:val="clear" w:color="auto" w:fill="auto"/>
            <w:vAlign w:val="center"/>
          </w:tcPr>
          <w:p>
            <w:pPr>
              <w:spacing w:line="480" w:lineRule="exact"/>
              <w:jc w:val="center"/>
              <w:rPr>
                <w:rFonts w:hint="eastAsia" w:cs="Times New Roman" w:asciiTheme="minorEastAsia" w:hAnsiTheme="minorEastAsia" w:eastAsiaTheme="minorEastAsia"/>
                <w:kern w:val="0"/>
                <w:sz w:val="24"/>
                <w:szCs w:val="24"/>
                <w:lang w:val="en-US" w:eastAsia="zh-CN" w:bidi="ar-SA"/>
              </w:rPr>
            </w:pPr>
            <w:r>
              <w:rPr>
                <w:rFonts w:hint="eastAsia" w:cs="Times New Roman" w:asciiTheme="minorEastAsia" w:hAnsiTheme="minorEastAsia" w:eastAsiaTheme="minorEastAsia"/>
                <w:kern w:val="0"/>
                <w:sz w:val="24"/>
                <w:szCs w:val="24"/>
              </w:rPr>
              <w:t>套数</w:t>
            </w:r>
          </w:p>
        </w:tc>
        <w:tc>
          <w:tcPr>
            <w:tcW w:w="1114" w:type="dxa"/>
            <w:tcBorders>
              <w:top w:val="single" w:color="auto" w:sz="4" w:space="0"/>
              <w:left w:val="nil"/>
              <w:bottom w:val="single" w:color="auto" w:sz="4" w:space="0"/>
              <w:right w:val="single" w:color="auto" w:sz="4" w:space="0"/>
            </w:tcBorders>
            <w:shd w:val="clear" w:color="auto" w:fill="auto"/>
            <w:vAlign w:val="center"/>
          </w:tcPr>
          <w:p>
            <w:pPr>
              <w:spacing w:line="480" w:lineRule="exact"/>
              <w:jc w:val="center"/>
              <w:rPr>
                <w:rFonts w:hint="eastAsia" w:cs="Times New Roman" w:asciiTheme="minorEastAsia" w:hAnsiTheme="minorEastAsia" w:eastAsiaTheme="minorEastAsia"/>
                <w:kern w:val="0"/>
                <w:sz w:val="24"/>
                <w:szCs w:val="24"/>
                <w:lang w:val="en-US" w:eastAsia="zh-CN" w:bidi="ar-SA"/>
              </w:rPr>
            </w:pPr>
            <w:r>
              <w:rPr>
                <w:rFonts w:hint="eastAsia" w:cs="仿宋" w:asciiTheme="minorEastAsia" w:hAnsiTheme="minorEastAsia" w:eastAsiaTheme="minorEastAsia"/>
                <w:kern w:val="0"/>
                <w:sz w:val="24"/>
                <w:szCs w:val="24"/>
              </w:rPr>
              <w:t>备注</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eastAsia"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1</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Theme="minorEastAsia" w:hAnsiTheme="minorEastAsia" w:eastAsiaTheme="minorEastAsia"/>
                <w:sz w:val="24"/>
                <w:szCs w:val="24"/>
                <w:lang w:val="en-US" w:eastAsia="zh-CN"/>
              </w:rPr>
              <w:t>S1</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1-108</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47.20</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消防控制室</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eastAsia"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2</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lang w:val="en-US"/>
              </w:rPr>
            </w:pPr>
            <w:r>
              <w:rPr>
                <w:rFonts w:hint="eastAsia" w:asciiTheme="minorEastAsia" w:hAnsiTheme="minorEastAsia" w:eastAsiaTheme="minorEastAsia"/>
                <w:sz w:val="24"/>
                <w:szCs w:val="24"/>
                <w:lang w:val="en-US" w:eastAsia="zh-CN"/>
              </w:rPr>
              <w:t>S2</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1-101</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25.52</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换热站服务用房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eastAsia"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3</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宋体"/>
                <w:sz w:val="24"/>
                <w:szCs w:val="24"/>
                <w:lang w:val="en-US" w:eastAsia="zh-CN"/>
              </w:rPr>
            </w:pPr>
            <w:r>
              <w:rPr>
                <w:rFonts w:hint="eastAsia" w:ascii="宋体" w:hAnsi="宋体" w:eastAsia="宋体" w:cs="宋体"/>
                <w:sz w:val="24"/>
                <w:szCs w:val="24"/>
                <w:lang w:val="en-US" w:eastAsia="zh-CN"/>
              </w:rPr>
              <w:t>2</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1-机房01</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83.14</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水箱间</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eastAsia"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4</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宋体"/>
                <w:sz w:val="21"/>
                <w:szCs w:val="21"/>
                <w:lang w:val="en-US" w:eastAsia="zh-CN"/>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B1--201</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43.23</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eastAsia"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5</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B1--202</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19.81</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eastAsia"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6</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B1--203</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19.81</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7</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B1--204</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33.79</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8</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B2--201</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42.87</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9</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B2--202</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19.81</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10</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B2--203</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19.81</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11</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B2--204</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70.07</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12</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B3--201</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60.37</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13</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B3--209</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17.27</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14</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B3--211</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23.59</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15</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B3--214</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26.82</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16</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B3--215</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29.72</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17</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B3--216</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24.83</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18</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B3--217</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48.81</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19</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B3--218</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39.9</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20</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B4--201</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40.21</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21</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B4--202</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14.13</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22</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B4--203</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14.13</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23</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B4--204</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31.16</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24</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B5--201</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46.08</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25</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B5--202</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46.48</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26</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B5--203</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73.67</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27</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B5--204</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53.5</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28</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B5--207</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21.1</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29</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B5--211</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20.96</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30</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B5--219</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53.33</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31</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B5--220</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34.49</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32</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B5--221</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24.02</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33</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B5--222</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35.52</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34</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B5--223</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31.61</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35</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B5--225</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43.8</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36</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B6--201</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58.6</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37</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B6--202</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54.79</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38</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B6--203</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30.13</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39</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B6--209</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20.96</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40</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B6--212</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17.65</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41</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B6--213</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84.47</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42</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B6--214</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54.67</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43</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B6--215</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39.3</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44</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B6--221</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39.28</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45</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B9--201</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120.7</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46</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B9--202</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472.36</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换热站</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47</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B9--203</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497.8</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48</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B9--204</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60.37</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49</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B9--205</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224.71</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设备用房</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lang w:val="en-US" w:eastAsia="zh-CN"/>
              </w:rPr>
              <w:t>50</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sz w:val="21"/>
                <w:szCs w:val="21"/>
                <w:lang w:val="en-US" w:eastAsia="zh-CN"/>
              </w:rPr>
              <w:t>地下车库</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B11--201</w:t>
            </w:r>
          </w:p>
        </w:tc>
        <w:tc>
          <w:tcPr>
            <w:tcW w:w="1201"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5021.81</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spacing w:beforeLines="0" w:afterLines="0"/>
              <w:jc w:val="center"/>
              <w:rPr>
                <w:rFonts w:hint="eastAsia" w:ascii="宋体" w:hAnsi="宋体" w:eastAsia="宋体" w:cs="Calibri"/>
                <w:color w:val="000000"/>
                <w:kern w:val="2"/>
                <w:sz w:val="24"/>
                <w:szCs w:val="24"/>
                <w:lang w:val="en-US" w:eastAsia="zh-CN" w:bidi="ar-SA"/>
              </w:rPr>
            </w:pPr>
            <w:r>
              <w:rPr>
                <w:rFonts w:hint="eastAsia" w:ascii="宋体" w:hAnsi="宋体"/>
                <w:color w:val="000000"/>
                <w:sz w:val="24"/>
                <w:szCs w:val="24"/>
              </w:rPr>
              <w:t>人防工程</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w:t>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非卖</w:t>
            </w:r>
          </w:p>
        </w:tc>
      </w:tr>
      <w:tr>
        <w:tblPrEx>
          <w:tblCellMar>
            <w:top w:w="0" w:type="dxa"/>
            <w:left w:w="108" w:type="dxa"/>
            <w:bottom w:w="0" w:type="dxa"/>
            <w:right w:w="108" w:type="dxa"/>
          </w:tblCellMar>
        </w:tblPrEx>
        <w:trPr>
          <w:trHeight w:val="165"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80" w:lineRule="exact"/>
              <w:jc w:val="center"/>
              <w:rPr>
                <w:rFonts w:hint="default" w:cs="仿宋" w:asciiTheme="minorEastAsia" w:hAnsiTheme="minorEastAsia" w:eastAsiaTheme="minorEastAsia"/>
                <w:kern w:val="0"/>
                <w:sz w:val="24"/>
                <w:szCs w:val="24"/>
                <w:lang w:val="en-US" w:eastAsia="zh-CN"/>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宋体"/>
                <w:sz w:val="24"/>
                <w:szCs w:val="24"/>
                <w:lang w:val="en-US" w:eastAsia="zh-CN"/>
              </w:rPr>
            </w:pPr>
            <w:r>
              <w:rPr>
                <w:rFonts w:hint="eastAsia"/>
                <w:sz w:val="24"/>
                <w:szCs w:val="24"/>
                <w:lang w:val="en-US" w:eastAsia="zh-CN"/>
              </w:rPr>
              <w:t>合计</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fldChar w:fldCharType="begin"/>
            </w:r>
            <w:r>
              <w:rPr>
                <w:rFonts w:hint="eastAsia" w:ascii="宋体" w:hAnsi="宋体" w:eastAsia="宋体" w:cs="宋体"/>
                <w:i w:val="0"/>
                <w:iCs w:val="0"/>
                <w:color w:val="auto"/>
                <w:kern w:val="0"/>
                <w:sz w:val="24"/>
                <w:szCs w:val="24"/>
                <w:u w:val="none"/>
                <w:lang w:val="en-US" w:eastAsia="zh-CN" w:bidi="ar"/>
              </w:rPr>
              <w:instrText xml:space="preserve"> = sum(D2:D51) \* MERGEFORMAT </w:instrText>
            </w:r>
            <w:r>
              <w:rPr>
                <w:rFonts w:hint="eastAsia" w:ascii="宋体" w:hAnsi="宋体" w:eastAsia="宋体" w:cs="宋体"/>
                <w:i w:val="0"/>
                <w:iCs w:val="0"/>
                <w:color w:val="auto"/>
                <w:kern w:val="0"/>
                <w:sz w:val="24"/>
                <w:szCs w:val="24"/>
                <w:u w:val="none"/>
                <w:lang w:val="en-US" w:eastAsia="zh-CN" w:bidi="ar"/>
              </w:rPr>
              <w:fldChar w:fldCharType="separate"/>
            </w:r>
            <w:r>
              <w:rPr>
                <w:rFonts w:hint="eastAsia" w:ascii="宋体" w:hAnsi="宋体" w:eastAsia="宋体" w:cs="宋体"/>
                <w:i w:val="0"/>
                <w:iCs w:val="0"/>
                <w:color w:val="auto"/>
                <w:kern w:val="0"/>
                <w:sz w:val="24"/>
                <w:szCs w:val="24"/>
                <w:u w:val="none"/>
                <w:lang w:val="en-US" w:eastAsia="zh-CN" w:bidi="ar"/>
              </w:rPr>
              <w:t>8078.16</w:t>
            </w:r>
            <w:r>
              <w:rPr>
                <w:rFonts w:hint="eastAsia" w:ascii="宋体" w:hAnsi="宋体" w:eastAsia="宋体" w:cs="宋体"/>
                <w:i w:val="0"/>
                <w:iCs w:val="0"/>
                <w:color w:val="auto"/>
                <w:kern w:val="0"/>
                <w:sz w:val="24"/>
                <w:szCs w:val="24"/>
                <w:u w:val="none"/>
                <w:lang w:val="en-US" w:eastAsia="zh-CN" w:bidi="ar"/>
              </w:rPr>
              <w:fldChar w:fldCharType="end"/>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fldChar w:fldCharType="begin"/>
            </w:r>
            <w:r>
              <w:rPr>
                <w:rFonts w:hint="eastAsia" w:cs="宋体" w:asciiTheme="minorEastAsia" w:hAnsiTheme="minorEastAsia" w:eastAsiaTheme="minorEastAsia"/>
                <w:sz w:val="24"/>
                <w:szCs w:val="24"/>
                <w:lang w:val="en-US" w:eastAsia="zh-CN"/>
              </w:rPr>
              <w:instrText xml:space="preserve"> = sum(F2:F51) \* MERGEFORMAT </w:instrText>
            </w:r>
            <w:r>
              <w:rPr>
                <w:rFonts w:hint="eastAsia" w:cs="宋体" w:asciiTheme="minorEastAsia" w:hAnsiTheme="minorEastAsia" w:eastAsiaTheme="minorEastAsia"/>
                <w:sz w:val="24"/>
                <w:szCs w:val="24"/>
                <w:lang w:val="en-US" w:eastAsia="zh-CN"/>
              </w:rPr>
              <w:fldChar w:fldCharType="separate"/>
            </w:r>
            <w:r>
              <w:rPr>
                <w:rFonts w:hint="eastAsia" w:cs="宋体" w:asciiTheme="minorEastAsia" w:hAnsiTheme="minorEastAsia" w:eastAsiaTheme="minorEastAsia"/>
                <w:sz w:val="24"/>
                <w:szCs w:val="24"/>
                <w:lang w:val="en-US" w:eastAsia="zh-CN"/>
              </w:rPr>
              <w:t>50</w:t>
            </w:r>
            <w:r>
              <w:rPr>
                <w:rFonts w:hint="eastAsia" w:cs="宋体" w:asciiTheme="minorEastAsia" w:hAnsiTheme="minorEastAsia" w:eastAsiaTheme="minorEastAsia"/>
                <w:sz w:val="24"/>
                <w:szCs w:val="24"/>
                <w:lang w:val="en-US" w:eastAsia="zh-CN"/>
              </w:rPr>
              <w:fldChar w:fldCharType="end"/>
            </w:r>
          </w:p>
        </w:tc>
        <w:tc>
          <w:tcPr>
            <w:tcW w:w="111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sz w:val="24"/>
                <w:szCs w:val="24"/>
                <w:lang w:val="en-US" w:eastAsia="zh-CN"/>
              </w:rPr>
            </w:pPr>
          </w:p>
        </w:tc>
      </w:tr>
    </w:tbl>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上述房产不面向社会预售。</w:t>
      </w:r>
    </w:p>
    <w:p>
      <w:pPr>
        <w:spacing w:line="48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五、预售价格及变动幅度</w:t>
      </w:r>
    </w:p>
    <w:p>
      <w:pPr>
        <w:spacing w:line="48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（一）销售价格及变动幅度</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商品房销售价格按照相关文件执行“一房一价”，除国家规定的契税和维修基金外，不再加收其它任何费用。销售价格先行在销售场所公布，公开接受社会监督。商品房销售价格已向赤峰市市场监督管理局价格监督检查局申报备案。本方案中备案的销售价格，为</w:t>
      </w:r>
      <w:r>
        <w:rPr>
          <w:rFonts w:hint="eastAsia" w:ascii="仿宋" w:hAnsi="仿宋" w:eastAsia="仿宋" w:cs="仿宋"/>
          <w:bCs/>
          <w:sz w:val="32"/>
          <w:szCs w:val="32"/>
        </w:rPr>
        <w:t>毛坯</w:t>
      </w:r>
      <w:r>
        <w:rPr>
          <w:rFonts w:hint="eastAsia" w:ascii="仿宋" w:hAnsi="仿宋" w:eastAsia="仿宋" w:cs="仿宋"/>
          <w:sz w:val="32"/>
          <w:szCs w:val="32"/>
        </w:rPr>
        <w:t>价格。</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本项目平均售价为每平方米</w:t>
      </w:r>
      <w:r>
        <w:rPr>
          <w:rFonts w:hint="eastAsia" w:ascii="仿宋" w:hAnsi="仿宋" w:eastAsia="仿宋"/>
          <w:color w:val="auto"/>
          <w:sz w:val="32"/>
          <w:szCs w:val="32"/>
          <w:lang w:val="en-US" w:eastAsia="zh-CN"/>
        </w:rPr>
        <w:t>8286</w:t>
      </w:r>
      <w:r>
        <w:rPr>
          <w:rFonts w:hint="eastAsia" w:ascii="仿宋" w:hAnsi="仿宋" w:eastAsia="仿宋"/>
          <w:color w:val="auto"/>
          <w:sz w:val="32"/>
          <w:szCs w:val="32"/>
        </w:rPr>
        <w:t>元，最高售价为每平米</w:t>
      </w:r>
      <w:r>
        <w:rPr>
          <w:rFonts w:hint="eastAsia" w:ascii="仿宋" w:hAnsi="仿宋" w:eastAsia="仿宋"/>
          <w:color w:val="auto"/>
          <w:sz w:val="32"/>
          <w:szCs w:val="32"/>
          <w:lang w:val="en-US" w:eastAsia="zh-CN"/>
        </w:rPr>
        <w:t>9500</w:t>
      </w:r>
      <w:r>
        <w:rPr>
          <w:rFonts w:hint="eastAsia" w:ascii="仿宋" w:hAnsi="仿宋" w:eastAsia="仿宋"/>
          <w:color w:val="auto"/>
          <w:sz w:val="32"/>
          <w:szCs w:val="32"/>
        </w:rPr>
        <w:t>元，最低售价为每平方米</w:t>
      </w:r>
      <w:r>
        <w:rPr>
          <w:rFonts w:hint="eastAsia" w:ascii="仿宋" w:hAnsi="仿宋" w:eastAsia="仿宋"/>
          <w:color w:val="auto"/>
          <w:sz w:val="32"/>
          <w:szCs w:val="32"/>
          <w:lang w:val="en-US" w:eastAsia="zh-CN"/>
        </w:rPr>
        <w:t>7350</w:t>
      </w:r>
      <w:r>
        <w:rPr>
          <w:rFonts w:hint="eastAsia" w:ascii="仿宋" w:hAnsi="仿宋" w:eastAsia="仿宋"/>
          <w:color w:val="auto"/>
          <w:sz w:val="32"/>
          <w:szCs w:val="32"/>
        </w:rPr>
        <w:t>元；</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1#楼：预售共</w:t>
      </w:r>
      <w:r>
        <w:rPr>
          <w:rFonts w:hint="eastAsia" w:ascii="仿宋" w:hAnsi="仿宋" w:eastAsia="仿宋"/>
          <w:color w:val="auto"/>
          <w:sz w:val="32"/>
          <w:szCs w:val="32"/>
          <w:lang w:val="en-US" w:eastAsia="zh-CN"/>
        </w:rPr>
        <w:t>80</w:t>
      </w:r>
      <w:r>
        <w:rPr>
          <w:rFonts w:hint="eastAsia" w:ascii="仿宋" w:hAnsi="仿宋" w:eastAsia="仿宋"/>
          <w:color w:val="auto"/>
          <w:sz w:val="32"/>
          <w:szCs w:val="32"/>
        </w:rPr>
        <w:t>套，建筑面积</w:t>
      </w:r>
      <w:r>
        <w:rPr>
          <w:rFonts w:hint="eastAsia" w:ascii="仿宋" w:hAnsi="仿宋" w:eastAsia="仿宋"/>
          <w:color w:val="auto"/>
          <w:sz w:val="32"/>
          <w:szCs w:val="32"/>
          <w:lang w:val="en-US" w:eastAsia="zh-CN"/>
        </w:rPr>
        <w:t>8436.90</w:t>
      </w:r>
      <w:r>
        <w:rPr>
          <w:rFonts w:hint="eastAsia" w:ascii="仿宋" w:hAnsi="仿宋" w:eastAsia="仿宋"/>
          <w:color w:val="auto"/>
          <w:sz w:val="32"/>
          <w:szCs w:val="32"/>
        </w:rPr>
        <w:t>平方米。其中住宅共</w:t>
      </w:r>
      <w:r>
        <w:rPr>
          <w:rFonts w:hint="eastAsia" w:ascii="仿宋" w:hAnsi="仿宋" w:eastAsia="仿宋"/>
          <w:color w:val="auto"/>
          <w:sz w:val="32"/>
          <w:szCs w:val="32"/>
          <w:lang w:val="en-US" w:eastAsia="zh-CN"/>
        </w:rPr>
        <w:t>80</w:t>
      </w:r>
      <w:r>
        <w:rPr>
          <w:rFonts w:hint="eastAsia" w:ascii="仿宋" w:hAnsi="仿宋" w:eastAsia="仿宋"/>
          <w:color w:val="auto"/>
          <w:sz w:val="32"/>
          <w:szCs w:val="32"/>
        </w:rPr>
        <w:t>套，建筑面积为</w:t>
      </w:r>
      <w:r>
        <w:rPr>
          <w:rFonts w:hint="eastAsia" w:ascii="仿宋" w:hAnsi="仿宋" w:eastAsia="仿宋"/>
          <w:color w:val="auto"/>
          <w:sz w:val="32"/>
          <w:szCs w:val="32"/>
          <w:lang w:val="en-US" w:eastAsia="zh-CN"/>
        </w:rPr>
        <w:t>8436.90</w:t>
      </w:r>
      <w:r>
        <w:rPr>
          <w:rFonts w:hint="eastAsia" w:ascii="仿宋" w:hAnsi="仿宋" w:eastAsia="仿宋"/>
          <w:color w:val="auto"/>
          <w:sz w:val="32"/>
          <w:szCs w:val="32"/>
        </w:rPr>
        <w:t>平方米，平均售价为每平方米</w:t>
      </w:r>
      <w:r>
        <w:rPr>
          <w:rFonts w:hint="eastAsia" w:ascii="仿宋" w:hAnsi="仿宋" w:eastAsia="仿宋"/>
          <w:color w:val="auto"/>
          <w:sz w:val="32"/>
          <w:szCs w:val="32"/>
          <w:lang w:val="en-US" w:eastAsia="zh-CN"/>
        </w:rPr>
        <w:t>7971</w:t>
      </w:r>
      <w:r>
        <w:rPr>
          <w:rFonts w:hint="eastAsia" w:ascii="仿宋" w:hAnsi="仿宋" w:eastAsia="仿宋"/>
          <w:color w:val="auto"/>
          <w:sz w:val="32"/>
          <w:szCs w:val="32"/>
        </w:rPr>
        <w:t>元，最高售价为每平米</w:t>
      </w:r>
      <w:r>
        <w:rPr>
          <w:rFonts w:hint="eastAsia" w:ascii="仿宋" w:hAnsi="仿宋" w:eastAsia="仿宋"/>
          <w:color w:val="auto"/>
          <w:sz w:val="32"/>
          <w:szCs w:val="32"/>
          <w:lang w:val="en-US" w:eastAsia="zh-CN"/>
        </w:rPr>
        <w:t>9350</w:t>
      </w:r>
      <w:r>
        <w:rPr>
          <w:rFonts w:hint="eastAsia" w:ascii="仿宋" w:hAnsi="仿宋" w:eastAsia="仿宋"/>
          <w:color w:val="auto"/>
          <w:sz w:val="32"/>
          <w:szCs w:val="32"/>
        </w:rPr>
        <w:t>元，最低售价为每平方米</w:t>
      </w:r>
      <w:r>
        <w:rPr>
          <w:rFonts w:hint="eastAsia" w:ascii="仿宋" w:hAnsi="仿宋" w:eastAsia="仿宋"/>
          <w:color w:val="auto"/>
          <w:sz w:val="32"/>
          <w:szCs w:val="32"/>
          <w:lang w:val="en-US" w:eastAsia="zh-CN"/>
        </w:rPr>
        <w:t>7350</w:t>
      </w:r>
      <w:r>
        <w:rPr>
          <w:rFonts w:hint="eastAsia" w:ascii="仿宋" w:hAnsi="仿宋" w:eastAsia="仿宋"/>
          <w:color w:val="auto"/>
          <w:sz w:val="32"/>
          <w:szCs w:val="32"/>
        </w:rPr>
        <w:t>元；</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2#楼：预售共</w:t>
      </w:r>
      <w:r>
        <w:rPr>
          <w:rFonts w:hint="eastAsia" w:ascii="仿宋" w:hAnsi="仿宋" w:eastAsia="仿宋"/>
          <w:color w:val="auto"/>
          <w:sz w:val="32"/>
          <w:szCs w:val="32"/>
          <w:lang w:val="en-US" w:eastAsia="zh-CN"/>
        </w:rPr>
        <w:t>92</w:t>
      </w:r>
      <w:r>
        <w:rPr>
          <w:rFonts w:hint="eastAsia" w:ascii="仿宋" w:hAnsi="仿宋" w:eastAsia="仿宋"/>
          <w:color w:val="auto"/>
          <w:sz w:val="32"/>
          <w:szCs w:val="32"/>
        </w:rPr>
        <w:t>套，建筑面积</w:t>
      </w:r>
      <w:r>
        <w:rPr>
          <w:rFonts w:hint="eastAsia" w:ascii="仿宋" w:hAnsi="仿宋" w:eastAsia="仿宋"/>
          <w:color w:val="auto"/>
          <w:sz w:val="32"/>
          <w:szCs w:val="32"/>
          <w:lang w:val="en-US" w:eastAsia="zh-CN"/>
        </w:rPr>
        <w:t>9671.82</w:t>
      </w:r>
      <w:r>
        <w:rPr>
          <w:rFonts w:hint="eastAsia" w:ascii="仿宋" w:hAnsi="仿宋" w:eastAsia="仿宋"/>
          <w:color w:val="auto"/>
          <w:sz w:val="32"/>
          <w:szCs w:val="32"/>
        </w:rPr>
        <w:t>平方米。其中住宅共</w:t>
      </w:r>
      <w:r>
        <w:rPr>
          <w:rFonts w:hint="eastAsia" w:ascii="仿宋" w:hAnsi="仿宋" w:eastAsia="仿宋"/>
          <w:color w:val="auto"/>
          <w:sz w:val="32"/>
          <w:szCs w:val="32"/>
          <w:lang w:val="en-US" w:eastAsia="zh-CN"/>
        </w:rPr>
        <w:t>92</w:t>
      </w:r>
      <w:r>
        <w:rPr>
          <w:rFonts w:hint="eastAsia" w:ascii="仿宋" w:hAnsi="仿宋" w:eastAsia="仿宋"/>
          <w:color w:val="auto"/>
          <w:sz w:val="32"/>
          <w:szCs w:val="32"/>
        </w:rPr>
        <w:t>套，建筑面积为</w:t>
      </w:r>
      <w:r>
        <w:rPr>
          <w:rFonts w:hint="eastAsia" w:ascii="仿宋" w:hAnsi="仿宋" w:eastAsia="仿宋"/>
          <w:color w:val="auto"/>
          <w:sz w:val="32"/>
          <w:szCs w:val="32"/>
          <w:lang w:val="en-US" w:eastAsia="zh-CN"/>
        </w:rPr>
        <w:t>9671.82</w:t>
      </w:r>
      <w:r>
        <w:rPr>
          <w:rFonts w:hint="eastAsia" w:ascii="仿宋" w:hAnsi="仿宋" w:eastAsia="仿宋"/>
          <w:color w:val="auto"/>
          <w:sz w:val="32"/>
          <w:szCs w:val="32"/>
        </w:rPr>
        <w:t>平方米，平均售价为每平方米</w:t>
      </w:r>
      <w:r>
        <w:rPr>
          <w:rFonts w:hint="eastAsia" w:ascii="仿宋" w:hAnsi="仿宋" w:eastAsia="仿宋"/>
          <w:color w:val="auto"/>
          <w:sz w:val="32"/>
          <w:szCs w:val="32"/>
          <w:lang w:val="en-US" w:eastAsia="zh-CN"/>
        </w:rPr>
        <w:t>8192</w:t>
      </w:r>
      <w:r>
        <w:rPr>
          <w:rFonts w:hint="eastAsia" w:ascii="仿宋" w:hAnsi="仿宋" w:eastAsia="仿宋"/>
          <w:color w:val="auto"/>
          <w:sz w:val="32"/>
          <w:szCs w:val="32"/>
        </w:rPr>
        <w:t>元，最高售价为每平米</w:t>
      </w:r>
      <w:r>
        <w:rPr>
          <w:rFonts w:hint="eastAsia" w:ascii="仿宋" w:hAnsi="仿宋" w:eastAsia="仿宋"/>
          <w:color w:val="auto"/>
          <w:sz w:val="32"/>
          <w:szCs w:val="32"/>
          <w:lang w:val="en-US" w:eastAsia="zh-CN"/>
        </w:rPr>
        <w:t>9500</w:t>
      </w:r>
      <w:r>
        <w:rPr>
          <w:rFonts w:hint="eastAsia" w:ascii="仿宋" w:hAnsi="仿宋" w:eastAsia="仿宋"/>
          <w:color w:val="auto"/>
          <w:sz w:val="32"/>
          <w:szCs w:val="32"/>
        </w:rPr>
        <w:t>元，最低售价为每平方米</w:t>
      </w:r>
      <w:r>
        <w:rPr>
          <w:rFonts w:hint="eastAsia" w:ascii="仿宋" w:hAnsi="仿宋" w:eastAsia="仿宋"/>
          <w:color w:val="auto"/>
          <w:sz w:val="32"/>
          <w:szCs w:val="32"/>
          <w:lang w:val="en-US" w:eastAsia="zh-CN"/>
        </w:rPr>
        <w:t>7550</w:t>
      </w:r>
      <w:r>
        <w:rPr>
          <w:rFonts w:hint="eastAsia" w:ascii="仿宋" w:hAnsi="仿宋" w:eastAsia="仿宋"/>
          <w:color w:val="auto"/>
          <w:sz w:val="32"/>
          <w:szCs w:val="32"/>
        </w:rPr>
        <w:t>元；</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3#楼：预售共</w:t>
      </w:r>
      <w:r>
        <w:rPr>
          <w:rFonts w:hint="eastAsia" w:ascii="仿宋" w:hAnsi="仿宋" w:eastAsia="仿宋"/>
          <w:color w:val="auto"/>
          <w:sz w:val="32"/>
          <w:szCs w:val="32"/>
          <w:lang w:val="en-US" w:eastAsia="zh-CN"/>
        </w:rPr>
        <w:t>80</w:t>
      </w:r>
      <w:r>
        <w:rPr>
          <w:rFonts w:hint="eastAsia" w:ascii="仿宋" w:hAnsi="仿宋" w:eastAsia="仿宋"/>
          <w:color w:val="auto"/>
          <w:sz w:val="32"/>
          <w:szCs w:val="32"/>
        </w:rPr>
        <w:t>套，建筑面积</w:t>
      </w:r>
      <w:r>
        <w:rPr>
          <w:rFonts w:hint="eastAsia" w:ascii="仿宋" w:hAnsi="仿宋" w:eastAsia="仿宋"/>
          <w:color w:val="auto"/>
          <w:sz w:val="32"/>
          <w:szCs w:val="32"/>
          <w:lang w:val="en-US" w:eastAsia="zh-CN"/>
        </w:rPr>
        <w:t>8436.90</w:t>
      </w:r>
      <w:r>
        <w:rPr>
          <w:rFonts w:hint="eastAsia" w:ascii="仿宋" w:hAnsi="仿宋" w:eastAsia="仿宋"/>
          <w:color w:val="auto"/>
          <w:sz w:val="32"/>
          <w:szCs w:val="32"/>
        </w:rPr>
        <w:t>平方米。其中住宅共</w:t>
      </w:r>
      <w:r>
        <w:rPr>
          <w:rFonts w:hint="eastAsia" w:ascii="仿宋" w:hAnsi="仿宋" w:eastAsia="仿宋"/>
          <w:color w:val="auto"/>
          <w:sz w:val="32"/>
          <w:szCs w:val="32"/>
          <w:lang w:val="en-US" w:eastAsia="zh-CN"/>
        </w:rPr>
        <w:t>80</w:t>
      </w:r>
      <w:r>
        <w:rPr>
          <w:rFonts w:hint="eastAsia" w:ascii="仿宋" w:hAnsi="仿宋" w:eastAsia="仿宋"/>
          <w:color w:val="auto"/>
          <w:sz w:val="32"/>
          <w:szCs w:val="32"/>
        </w:rPr>
        <w:t>套，建筑面积为</w:t>
      </w:r>
      <w:r>
        <w:rPr>
          <w:rFonts w:hint="eastAsia" w:ascii="仿宋" w:hAnsi="仿宋" w:eastAsia="仿宋"/>
          <w:color w:val="auto"/>
          <w:sz w:val="32"/>
          <w:szCs w:val="32"/>
          <w:lang w:val="en-US" w:eastAsia="zh-CN"/>
        </w:rPr>
        <w:t>8436.90</w:t>
      </w:r>
      <w:r>
        <w:rPr>
          <w:rFonts w:hint="eastAsia" w:ascii="仿宋" w:hAnsi="仿宋" w:eastAsia="仿宋"/>
          <w:color w:val="auto"/>
          <w:sz w:val="32"/>
          <w:szCs w:val="32"/>
        </w:rPr>
        <w:t>平方米，平均售价为每平方米</w:t>
      </w:r>
      <w:r>
        <w:rPr>
          <w:rFonts w:hint="eastAsia" w:ascii="仿宋" w:hAnsi="仿宋" w:eastAsia="仿宋"/>
          <w:color w:val="auto"/>
          <w:sz w:val="32"/>
          <w:szCs w:val="32"/>
          <w:lang w:val="en-US" w:eastAsia="zh-CN"/>
        </w:rPr>
        <w:t>7971</w:t>
      </w:r>
      <w:r>
        <w:rPr>
          <w:rFonts w:hint="eastAsia" w:ascii="仿宋" w:hAnsi="仿宋" w:eastAsia="仿宋"/>
          <w:color w:val="auto"/>
          <w:sz w:val="32"/>
          <w:szCs w:val="32"/>
        </w:rPr>
        <w:t>元，最高售价为每平米</w:t>
      </w:r>
      <w:r>
        <w:rPr>
          <w:rFonts w:hint="eastAsia" w:ascii="仿宋" w:hAnsi="仿宋" w:eastAsia="仿宋"/>
          <w:color w:val="auto"/>
          <w:sz w:val="32"/>
          <w:szCs w:val="32"/>
          <w:lang w:val="en-US" w:eastAsia="zh-CN"/>
        </w:rPr>
        <w:t>9350</w:t>
      </w:r>
      <w:r>
        <w:rPr>
          <w:rFonts w:hint="eastAsia" w:ascii="仿宋" w:hAnsi="仿宋" w:eastAsia="仿宋"/>
          <w:color w:val="auto"/>
          <w:sz w:val="32"/>
          <w:szCs w:val="32"/>
        </w:rPr>
        <w:t>元，最低售价为每平方米</w:t>
      </w:r>
      <w:r>
        <w:rPr>
          <w:rFonts w:hint="eastAsia" w:ascii="仿宋" w:hAnsi="仿宋" w:eastAsia="仿宋"/>
          <w:color w:val="auto"/>
          <w:sz w:val="32"/>
          <w:szCs w:val="32"/>
          <w:lang w:val="en-US" w:eastAsia="zh-CN"/>
        </w:rPr>
        <w:t>7350</w:t>
      </w:r>
      <w:r>
        <w:rPr>
          <w:rFonts w:hint="eastAsia" w:ascii="仿宋" w:hAnsi="仿宋" w:eastAsia="仿宋"/>
          <w:color w:val="auto"/>
          <w:sz w:val="32"/>
          <w:szCs w:val="32"/>
        </w:rPr>
        <w:t>元；</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4</w:t>
      </w:r>
      <w:r>
        <w:rPr>
          <w:rFonts w:hint="eastAsia" w:ascii="仿宋" w:hAnsi="仿宋" w:eastAsia="仿宋"/>
          <w:color w:val="auto"/>
          <w:sz w:val="32"/>
          <w:szCs w:val="32"/>
        </w:rPr>
        <w:t>#楼：预售共</w:t>
      </w:r>
      <w:r>
        <w:rPr>
          <w:rFonts w:hint="eastAsia" w:ascii="仿宋" w:hAnsi="仿宋" w:eastAsia="仿宋"/>
          <w:color w:val="auto"/>
          <w:sz w:val="32"/>
          <w:szCs w:val="32"/>
          <w:lang w:val="en-US" w:eastAsia="zh-CN"/>
        </w:rPr>
        <w:t>68</w:t>
      </w:r>
      <w:r>
        <w:rPr>
          <w:rFonts w:hint="eastAsia" w:ascii="仿宋" w:hAnsi="仿宋" w:eastAsia="仿宋"/>
          <w:color w:val="auto"/>
          <w:sz w:val="32"/>
          <w:szCs w:val="32"/>
        </w:rPr>
        <w:t>套，建筑面积</w:t>
      </w:r>
      <w:r>
        <w:rPr>
          <w:rFonts w:hint="eastAsia" w:ascii="仿宋" w:hAnsi="仿宋" w:eastAsia="仿宋"/>
          <w:color w:val="auto"/>
          <w:sz w:val="32"/>
          <w:szCs w:val="32"/>
          <w:lang w:val="en-US" w:eastAsia="zh-CN"/>
        </w:rPr>
        <w:t>7447.36</w:t>
      </w:r>
      <w:r>
        <w:rPr>
          <w:rFonts w:hint="eastAsia" w:ascii="仿宋" w:hAnsi="仿宋" w:eastAsia="仿宋"/>
          <w:color w:val="auto"/>
          <w:sz w:val="32"/>
          <w:szCs w:val="32"/>
        </w:rPr>
        <w:t>平方米。其中住宅共</w:t>
      </w:r>
      <w:r>
        <w:rPr>
          <w:rFonts w:hint="eastAsia" w:ascii="仿宋" w:hAnsi="仿宋" w:eastAsia="仿宋"/>
          <w:color w:val="auto"/>
          <w:sz w:val="32"/>
          <w:szCs w:val="32"/>
          <w:lang w:val="en-US" w:eastAsia="zh-CN"/>
        </w:rPr>
        <w:t>68</w:t>
      </w:r>
      <w:r>
        <w:rPr>
          <w:rFonts w:hint="eastAsia" w:ascii="仿宋" w:hAnsi="仿宋" w:eastAsia="仿宋"/>
          <w:color w:val="auto"/>
          <w:sz w:val="32"/>
          <w:szCs w:val="32"/>
        </w:rPr>
        <w:t>套，建筑面积为</w:t>
      </w:r>
      <w:r>
        <w:rPr>
          <w:rFonts w:hint="eastAsia" w:ascii="仿宋" w:hAnsi="仿宋" w:eastAsia="仿宋"/>
          <w:color w:val="auto"/>
          <w:sz w:val="32"/>
          <w:szCs w:val="32"/>
          <w:lang w:val="en-US" w:eastAsia="zh-CN"/>
        </w:rPr>
        <w:t>7447.36</w:t>
      </w:r>
      <w:r>
        <w:rPr>
          <w:rFonts w:hint="eastAsia" w:ascii="仿宋" w:hAnsi="仿宋" w:eastAsia="仿宋"/>
          <w:color w:val="auto"/>
          <w:sz w:val="32"/>
          <w:szCs w:val="32"/>
        </w:rPr>
        <w:t>平方米，平均售价为每平方米</w:t>
      </w:r>
      <w:r>
        <w:rPr>
          <w:rFonts w:hint="eastAsia" w:ascii="仿宋" w:hAnsi="仿宋" w:eastAsia="仿宋"/>
          <w:color w:val="auto"/>
          <w:sz w:val="32"/>
          <w:szCs w:val="32"/>
          <w:lang w:val="en-US" w:eastAsia="zh-CN"/>
        </w:rPr>
        <w:t>8611</w:t>
      </w:r>
      <w:r>
        <w:rPr>
          <w:rFonts w:hint="eastAsia" w:ascii="仿宋" w:hAnsi="仿宋" w:eastAsia="仿宋"/>
          <w:color w:val="auto"/>
          <w:sz w:val="32"/>
          <w:szCs w:val="32"/>
        </w:rPr>
        <w:t>元，最高售价为每平米</w:t>
      </w:r>
      <w:r>
        <w:rPr>
          <w:rFonts w:hint="eastAsia" w:ascii="仿宋" w:hAnsi="仿宋" w:eastAsia="仿宋"/>
          <w:color w:val="auto"/>
          <w:sz w:val="32"/>
          <w:szCs w:val="32"/>
          <w:lang w:val="en-US" w:eastAsia="zh-CN"/>
        </w:rPr>
        <w:t>9500</w:t>
      </w:r>
      <w:r>
        <w:rPr>
          <w:rFonts w:hint="eastAsia" w:ascii="仿宋" w:hAnsi="仿宋" w:eastAsia="仿宋"/>
          <w:color w:val="auto"/>
          <w:sz w:val="32"/>
          <w:szCs w:val="32"/>
        </w:rPr>
        <w:t>元，最低售价为每平方米</w:t>
      </w:r>
      <w:r>
        <w:rPr>
          <w:rFonts w:hint="eastAsia" w:ascii="仿宋" w:hAnsi="仿宋" w:eastAsia="仿宋"/>
          <w:color w:val="auto"/>
          <w:sz w:val="32"/>
          <w:szCs w:val="32"/>
          <w:lang w:val="en-US" w:eastAsia="zh-CN"/>
        </w:rPr>
        <w:t>8150</w:t>
      </w:r>
      <w:r>
        <w:rPr>
          <w:rFonts w:hint="eastAsia" w:ascii="仿宋" w:hAnsi="仿宋" w:eastAsia="仿宋"/>
          <w:color w:val="auto"/>
          <w:sz w:val="32"/>
          <w:szCs w:val="32"/>
        </w:rPr>
        <w:t>元；</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#楼：预售共</w:t>
      </w:r>
      <w:r>
        <w:rPr>
          <w:rFonts w:hint="eastAsia" w:ascii="仿宋" w:hAnsi="仿宋" w:eastAsia="仿宋"/>
          <w:color w:val="auto"/>
          <w:sz w:val="32"/>
          <w:szCs w:val="32"/>
          <w:lang w:val="en-US" w:eastAsia="zh-CN"/>
        </w:rPr>
        <w:t>68</w:t>
      </w:r>
      <w:r>
        <w:rPr>
          <w:rFonts w:hint="eastAsia" w:ascii="仿宋" w:hAnsi="仿宋" w:eastAsia="仿宋"/>
          <w:color w:val="auto"/>
          <w:sz w:val="32"/>
          <w:szCs w:val="32"/>
        </w:rPr>
        <w:t>套，建筑面积</w:t>
      </w:r>
      <w:r>
        <w:rPr>
          <w:rFonts w:hint="eastAsia" w:ascii="仿宋" w:hAnsi="仿宋" w:eastAsia="仿宋"/>
          <w:color w:val="auto"/>
          <w:sz w:val="32"/>
          <w:szCs w:val="32"/>
          <w:lang w:val="en-US" w:eastAsia="zh-CN"/>
        </w:rPr>
        <w:t>8088.94</w:t>
      </w:r>
      <w:r>
        <w:rPr>
          <w:rFonts w:hint="eastAsia" w:ascii="仿宋" w:hAnsi="仿宋" w:eastAsia="仿宋"/>
          <w:color w:val="auto"/>
          <w:sz w:val="32"/>
          <w:szCs w:val="32"/>
        </w:rPr>
        <w:t>平方米。其中住宅共</w:t>
      </w:r>
      <w:r>
        <w:rPr>
          <w:rFonts w:hint="eastAsia" w:ascii="仿宋" w:hAnsi="仿宋" w:eastAsia="仿宋"/>
          <w:color w:val="auto"/>
          <w:sz w:val="32"/>
          <w:szCs w:val="32"/>
          <w:lang w:val="en-US" w:eastAsia="zh-CN"/>
        </w:rPr>
        <w:t>68</w:t>
      </w:r>
      <w:r>
        <w:rPr>
          <w:rFonts w:hint="eastAsia" w:ascii="仿宋" w:hAnsi="仿宋" w:eastAsia="仿宋"/>
          <w:color w:val="auto"/>
          <w:sz w:val="32"/>
          <w:szCs w:val="32"/>
        </w:rPr>
        <w:t>套，建筑面积为</w:t>
      </w:r>
      <w:r>
        <w:rPr>
          <w:rFonts w:hint="eastAsia" w:ascii="仿宋" w:hAnsi="仿宋" w:eastAsia="仿宋"/>
          <w:color w:val="auto"/>
          <w:sz w:val="32"/>
          <w:szCs w:val="32"/>
          <w:lang w:val="en-US" w:eastAsia="zh-CN"/>
        </w:rPr>
        <w:t>8088.94</w:t>
      </w:r>
      <w:r>
        <w:rPr>
          <w:rFonts w:hint="eastAsia" w:ascii="仿宋" w:hAnsi="仿宋" w:eastAsia="仿宋"/>
          <w:color w:val="auto"/>
          <w:sz w:val="32"/>
          <w:szCs w:val="32"/>
        </w:rPr>
        <w:t>平方米，平均售价为每平方米</w:t>
      </w:r>
      <w:r>
        <w:rPr>
          <w:rFonts w:hint="eastAsia" w:ascii="仿宋" w:hAnsi="仿宋" w:eastAsia="仿宋"/>
          <w:color w:val="auto"/>
          <w:sz w:val="32"/>
          <w:szCs w:val="32"/>
          <w:lang w:val="en-US" w:eastAsia="zh-CN"/>
        </w:rPr>
        <w:t>8529</w:t>
      </w:r>
      <w:r>
        <w:rPr>
          <w:rFonts w:hint="eastAsia" w:ascii="仿宋" w:hAnsi="仿宋" w:eastAsia="仿宋"/>
          <w:color w:val="auto"/>
          <w:sz w:val="32"/>
          <w:szCs w:val="32"/>
        </w:rPr>
        <w:t>元，最高售价为每平米</w:t>
      </w:r>
      <w:r>
        <w:rPr>
          <w:rFonts w:hint="eastAsia" w:ascii="仿宋" w:hAnsi="仿宋" w:eastAsia="仿宋"/>
          <w:color w:val="auto"/>
          <w:sz w:val="32"/>
          <w:szCs w:val="32"/>
          <w:lang w:val="en-US" w:eastAsia="zh-CN"/>
        </w:rPr>
        <w:t>9500</w:t>
      </w:r>
      <w:r>
        <w:rPr>
          <w:rFonts w:hint="eastAsia" w:ascii="仿宋" w:hAnsi="仿宋" w:eastAsia="仿宋"/>
          <w:color w:val="auto"/>
          <w:sz w:val="32"/>
          <w:szCs w:val="32"/>
        </w:rPr>
        <w:t>元，最低售价为每平方米</w:t>
      </w:r>
      <w:r>
        <w:rPr>
          <w:rFonts w:hint="eastAsia" w:ascii="仿宋" w:hAnsi="仿宋" w:eastAsia="仿宋"/>
          <w:color w:val="auto"/>
          <w:sz w:val="32"/>
          <w:szCs w:val="32"/>
          <w:lang w:val="en-US" w:eastAsia="zh-CN"/>
        </w:rPr>
        <w:t>8050</w:t>
      </w:r>
      <w:r>
        <w:rPr>
          <w:rFonts w:hint="eastAsia" w:ascii="仿宋" w:hAnsi="仿宋" w:eastAsia="仿宋"/>
          <w:color w:val="auto"/>
          <w:sz w:val="32"/>
          <w:szCs w:val="32"/>
        </w:rPr>
        <w:t>元；</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6</w:t>
      </w:r>
      <w:r>
        <w:rPr>
          <w:rFonts w:hint="eastAsia" w:ascii="仿宋" w:hAnsi="仿宋" w:eastAsia="仿宋"/>
          <w:color w:val="auto"/>
          <w:sz w:val="32"/>
          <w:szCs w:val="32"/>
        </w:rPr>
        <w:t>#楼：预售共</w:t>
      </w:r>
      <w:r>
        <w:rPr>
          <w:rFonts w:hint="eastAsia" w:ascii="仿宋" w:hAnsi="仿宋" w:eastAsia="仿宋"/>
          <w:color w:val="auto"/>
          <w:sz w:val="32"/>
          <w:szCs w:val="32"/>
          <w:lang w:val="en-US" w:eastAsia="zh-CN"/>
        </w:rPr>
        <w:t>56</w:t>
      </w:r>
      <w:r>
        <w:rPr>
          <w:rFonts w:hint="eastAsia" w:ascii="仿宋" w:hAnsi="仿宋" w:eastAsia="仿宋"/>
          <w:color w:val="auto"/>
          <w:sz w:val="32"/>
          <w:szCs w:val="32"/>
        </w:rPr>
        <w:t>套，建筑面积</w:t>
      </w:r>
      <w:r>
        <w:rPr>
          <w:rFonts w:hint="eastAsia" w:ascii="仿宋" w:hAnsi="仿宋" w:eastAsia="仿宋"/>
          <w:color w:val="auto"/>
          <w:sz w:val="32"/>
          <w:szCs w:val="32"/>
          <w:lang w:val="en-US" w:eastAsia="zh-CN"/>
        </w:rPr>
        <w:t>6154.40</w:t>
      </w:r>
      <w:r>
        <w:rPr>
          <w:rFonts w:hint="eastAsia" w:ascii="仿宋" w:hAnsi="仿宋" w:eastAsia="仿宋"/>
          <w:color w:val="auto"/>
          <w:sz w:val="32"/>
          <w:szCs w:val="32"/>
        </w:rPr>
        <w:t>平方米。其中住宅共</w:t>
      </w:r>
      <w:r>
        <w:rPr>
          <w:rFonts w:hint="eastAsia" w:ascii="仿宋" w:hAnsi="仿宋" w:eastAsia="仿宋"/>
          <w:color w:val="auto"/>
          <w:sz w:val="32"/>
          <w:szCs w:val="32"/>
          <w:lang w:val="en-US" w:eastAsia="zh-CN"/>
        </w:rPr>
        <w:t>56</w:t>
      </w:r>
      <w:r>
        <w:rPr>
          <w:rFonts w:hint="eastAsia" w:ascii="仿宋" w:hAnsi="仿宋" w:eastAsia="仿宋"/>
          <w:color w:val="auto"/>
          <w:sz w:val="32"/>
          <w:szCs w:val="32"/>
        </w:rPr>
        <w:t>套，建筑面积为</w:t>
      </w:r>
      <w:r>
        <w:rPr>
          <w:rFonts w:hint="eastAsia" w:ascii="仿宋" w:hAnsi="仿宋" w:eastAsia="仿宋"/>
          <w:color w:val="auto"/>
          <w:sz w:val="32"/>
          <w:szCs w:val="32"/>
          <w:lang w:val="en-US" w:eastAsia="zh-CN"/>
        </w:rPr>
        <w:t>6154.40</w:t>
      </w:r>
      <w:r>
        <w:rPr>
          <w:rFonts w:hint="eastAsia" w:ascii="仿宋" w:hAnsi="仿宋" w:eastAsia="仿宋"/>
          <w:color w:val="auto"/>
          <w:sz w:val="32"/>
          <w:szCs w:val="32"/>
        </w:rPr>
        <w:t>平方米，平均售价为每平方米</w:t>
      </w:r>
      <w:r>
        <w:rPr>
          <w:rFonts w:hint="eastAsia" w:ascii="仿宋" w:hAnsi="仿宋" w:eastAsia="仿宋"/>
          <w:color w:val="auto"/>
          <w:sz w:val="32"/>
          <w:szCs w:val="32"/>
          <w:lang w:val="en-US" w:eastAsia="zh-CN"/>
        </w:rPr>
        <w:t>8586</w:t>
      </w:r>
      <w:r>
        <w:rPr>
          <w:rFonts w:hint="eastAsia" w:ascii="仿宋" w:hAnsi="仿宋" w:eastAsia="仿宋"/>
          <w:color w:val="auto"/>
          <w:sz w:val="32"/>
          <w:szCs w:val="32"/>
        </w:rPr>
        <w:t>元，最高售价为每平米</w:t>
      </w:r>
      <w:r>
        <w:rPr>
          <w:rFonts w:hint="eastAsia" w:ascii="仿宋" w:hAnsi="仿宋" w:eastAsia="仿宋"/>
          <w:color w:val="auto"/>
          <w:sz w:val="32"/>
          <w:szCs w:val="32"/>
          <w:lang w:val="en-US" w:eastAsia="zh-CN"/>
        </w:rPr>
        <w:t>9500</w:t>
      </w:r>
      <w:r>
        <w:rPr>
          <w:rFonts w:hint="eastAsia" w:ascii="仿宋" w:hAnsi="仿宋" w:eastAsia="仿宋"/>
          <w:color w:val="auto"/>
          <w:sz w:val="32"/>
          <w:szCs w:val="32"/>
        </w:rPr>
        <w:t>元，最低售价为每平方米</w:t>
      </w:r>
      <w:r>
        <w:rPr>
          <w:rFonts w:hint="eastAsia" w:ascii="仿宋" w:hAnsi="仿宋" w:eastAsia="仿宋"/>
          <w:color w:val="auto"/>
          <w:sz w:val="32"/>
          <w:szCs w:val="32"/>
          <w:lang w:val="en-US" w:eastAsia="zh-CN"/>
        </w:rPr>
        <w:t>8100</w:t>
      </w:r>
      <w:r>
        <w:rPr>
          <w:rFonts w:hint="eastAsia" w:ascii="仿宋" w:hAnsi="仿宋" w:eastAsia="仿宋"/>
          <w:color w:val="auto"/>
          <w:sz w:val="32"/>
          <w:szCs w:val="32"/>
        </w:rPr>
        <w:t>元；</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地下车位共</w:t>
      </w:r>
      <w:r>
        <w:rPr>
          <w:rFonts w:hint="eastAsia" w:ascii="仿宋" w:hAnsi="仿宋" w:eastAsia="仿宋"/>
          <w:color w:val="auto"/>
          <w:sz w:val="32"/>
          <w:szCs w:val="32"/>
          <w:lang w:val="en-US" w:eastAsia="zh-CN"/>
        </w:rPr>
        <w:t>285</w:t>
      </w:r>
      <w:r>
        <w:rPr>
          <w:rFonts w:hint="eastAsia" w:ascii="仿宋" w:hAnsi="仿宋" w:eastAsia="仿宋"/>
          <w:color w:val="auto"/>
          <w:sz w:val="32"/>
          <w:szCs w:val="32"/>
        </w:rPr>
        <w:t>套，建筑面积为</w:t>
      </w:r>
      <w:r>
        <w:rPr>
          <w:rFonts w:hint="eastAsia" w:ascii="仿宋" w:hAnsi="仿宋" w:eastAsia="仿宋"/>
          <w:color w:val="auto"/>
          <w:sz w:val="32"/>
          <w:szCs w:val="32"/>
          <w:lang w:val="en-US" w:eastAsia="zh-CN"/>
        </w:rPr>
        <w:t>8517.30</w:t>
      </w:r>
      <w:r>
        <w:rPr>
          <w:rFonts w:hint="eastAsia" w:ascii="仿宋" w:hAnsi="仿宋" w:eastAsia="仿宋"/>
          <w:color w:val="auto"/>
          <w:sz w:val="32"/>
          <w:szCs w:val="32"/>
        </w:rPr>
        <w:t>平方米，平均售价为每平方米</w:t>
      </w:r>
      <w:r>
        <w:rPr>
          <w:rFonts w:hint="eastAsia" w:ascii="仿宋" w:hAnsi="仿宋" w:eastAsia="仿宋"/>
          <w:color w:val="auto"/>
          <w:sz w:val="32"/>
          <w:szCs w:val="32"/>
          <w:lang w:val="en-US" w:eastAsia="zh-CN"/>
        </w:rPr>
        <w:t>2800</w:t>
      </w:r>
      <w:r>
        <w:rPr>
          <w:rFonts w:hint="eastAsia" w:ascii="仿宋" w:hAnsi="仿宋" w:eastAsia="仿宋"/>
          <w:color w:val="auto"/>
          <w:sz w:val="32"/>
          <w:szCs w:val="32"/>
        </w:rPr>
        <w:t>元，最高售价为每平米</w:t>
      </w:r>
      <w:r>
        <w:rPr>
          <w:rFonts w:hint="eastAsia" w:ascii="仿宋" w:hAnsi="仿宋" w:eastAsia="仿宋"/>
          <w:color w:val="auto"/>
          <w:sz w:val="32"/>
          <w:szCs w:val="32"/>
          <w:lang w:val="en-US" w:eastAsia="zh-CN"/>
        </w:rPr>
        <w:t>2800</w:t>
      </w:r>
      <w:r>
        <w:rPr>
          <w:rFonts w:hint="eastAsia" w:ascii="仿宋" w:hAnsi="仿宋" w:eastAsia="仿宋"/>
          <w:color w:val="auto"/>
          <w:sz w:val="32"/>
          <w:szCs w:val="32"/>
        </w:rPr>
        <w:t>元，最低售价为每平方米</w:t>
      </w:r>
      <w:r>
        <w:rPr>
          <w:rFonts w:hint="eastAsia" w:ascii="仿宋" w:hAnsi="仿宋" w:eastAsia="仿宋"/>
          <w:color w:val="auto"/>
          <w:sz w:val="32"/>
          <w:szCs w:val="32"/>
          <w:lang w:val="en-US" w:eastAsia="zh-CN"/>
        </w:rPr>
        <w:t>2800</w:t>
      </w:r>
      <w:r>
        <w:rPr>
          <w:rFonts w:hint="eastAsia" w:ascii="仿宋" w:hAnsi="仿宋" w:eastAsia="仿宋"/>
          <w:color w:val="auto"/>
          <w:sz w:val="32"/>
          <w:szCs w:val="32"/>
        </w:rPr>
        <w:t>元；</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仓库</w:t>
      </w:r>
      <w:r>
        <w:rPr>
          <w:rFonts w:hint="eastAsia" w:ascii="仿宋" w:hAnsi="仿宋" w:eastAsia="仿宋"/>
          <w:color w:val="auto"/>
          <w:sz w:val="32"/>
          <w:szCs w:val="32"/>
        </w:rPr>
        <w:t>共</w:t>
      </w:r>
      <w:r>
        <w:rPr>
          <w:rFonts w:hint="eastAsia" w:ascii="仿宋" w:hAnsi="仿宋" w:eastAsia="仿宋"/>
          <w:color w:val="auto"/>
          <w:sz w:val="32"/>
          <w:szCs w:val="32"/>
          <w:lang w:val="en-US" w:eastAsia="zh-CN"/>
        </w:rPr>
        <w:t>83</w:t>
      </w:r>
      <w:r>
        <w:rPr>
          <w:rFonts w:hint="eastAsia" w:ascii="仿宋" w:hAnsi="仿宋" w:eastAsia="仿宋"/>
          <w:color w:val="auto"/>
          <w:sz w:val="32"/>
          <w:szCs w:val="32"/>
        </w:rPr>
        <w:t>套，建筑面积为</w:t>
      </w:r>
      <w:r>
        <w:rPr>
          <w:rFonts w:hint="eastAsia" w:ascii="仿宋" w:hAnsi="仿宋" w:eastAsia="仿宋"/>
          <w:color w:val="auto"/>
          <w:sz w:val="32"/>
          <w:szCs w:val="32"/>
          <w:lang w:val="en-US" w:eastAsia="zh-CN"/>
        </w:rPr>
        <w:t>3014.70</w:t>
      </w:r>
      <w:r>
        <w:rPr>
          <w:rFonts w:hint="eastAsia" w:ascii="仿宋" w:hAnsi="仿宋" w:eastAsia="仿宋"/>
          <w:color w:val="auto"/>
          <w:sz w:val="32"/>
          <w:szCs w:val="32"/>
        </w:rPr>
        <w:t>平方米，平均售价为每平方米</w:t>
      </w:r>
      <w:r>
        <w:rPr>
          <w:rFonts w:hint="eastAsia" w:ascii="仿宋" w:hAnsi="仿宋" w:eastAsia="仿宋"/>
          <w:color w:val="auto"/>
          <w:sz w:val="32"/>
          <w:szCs w:val="32"/>
          <w:lang w:val="en-US" w:eastAsia="zh-CN"/>
        </w:rPr>
        <w:t>2300</w:t>
      </w:r>
      <w:r>
        <w:rPr>
          <w:rFonts w:hint="eastAsia" w:ascii="仿宋" w:hAnsi="仿宋" w:eastAsia="仿宋"/>
          <w:color w:val="auto"/>
          <w:sz w:val="32"/>
          <w:szCs w:val="32"/>
        </w:rPr>
        <w:t>元，最高售价为每平米</w:t>
      </w:r>
      <w:r>
        <w:rPr>
          <w:rFonts w:hint="eastAsia" w:ascii="仿宋" w:hAnsi="仿宋" w:eastAsia="仿宋"/>
          <w:color w:val="auto"/>
          <w:sz w:val="32"/>
          <w:szCs w:val="32"/>
          <w:lang w:val="en-US" w:eastAsia="zh-CN"/>
        </w:rPr>
        <w:t>2300</w:t>
      </w:r>
      <w:r>
        <w:rPr>
          <w:rFonts w:hint="eastAsia" w:ascii="仿宋" w:hAnsi="仿宋" w:eastAsia="仿宋"/>
          <w:color w:val="auto"/>
          <w:sz w:val="32"/>
          <w:szCs w:val="32"/>
        </w:rPr>
        <w:t>元，最低售价为每平方米</w:t>
      </w:r>
      <w:r>
        <w:rPr>
          <w:rFonts w:hint="eastAsia" w:ascii="仿宋" w:hAnsi="仿宋" w:eastAsia="仿宋"/>
          <w:color w:val="auto"/>
          <w:sz w:val="32"/>
          <w:szCs w:val="32"/>
          <w:lang w:val="en-US" w:eastAsia="zh-CN"/>
        </w:rPr>
        <w:t>2300</w:t>
      </w:r>
      <w:r>
        <w:rPr>
          <w:rFonts w:hint="eastAsia" w:ascii="仿宋" w:hAnsi="仿宋" w:eastAsia="仿宋"/>
          <w:color w:val="auto"/>
          <w:sz w:val="32"/>
          <w:szCs w:val="32"/>
        </w:rPr>
        <w:t>元；</w:t>
      </w:r>
    </w:p>
    <w:p>
      <w:pPr>
        <w:spacing w:line="48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具体每套房屋售价，详见附件2：经赤峰市市场监督管理局价格监督检查局审核备案的《赤峰市商品房销售明码标价备案审核表》《价格手册》《明码标价书》《销控及公示明细表》。</w:t>
      </w:r>
    </w:p>
    <w:p>
      <w:pPr>
        <w:spacing w:line="48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（二）销售方式、优惠方式及幅度</w:t>
      </w:r>
    </w:p>
    <w:p>
      <w:pPr>
        <w:spacing w:line="480" w:lineRule="exact"/>
        <w:ind w:firstLine="643" w:firstLineChars="200"/>
        <w:rPr>
          <w:rFonts w:ascii="仿宋" w:hAnsi="仿宋" w:eastAsia="仿宋" w:cs="Times New Roman"/>
          <w:sz w:val="32"/>
          <w:szCs w:val="32"/>
        </w:rPr>
      </w:pPr>
      <w:r>
        <w:rPr>
          <w:rFonts w:hint="eastAsia" w:ascii="仿宋" w:hAnsi="仿宋" w:eastAsia="仿宋" w:cs="仿宋"/>
          <w:b/>
          <w:bCs/>
          <w:sz w:val="32"/>
          <w:szCs w:val="32"/>
        </w:rPr>
        <w:t>销售方式：先到先选择房源</w:t>
      </w:r>
    </w:p>
    <w:p>
      <w:pPr>
        <w:spacing w:line="480" w:lineRule="exact"/>
        <w:ind w:firstLine="643" w:firstLineChars="200"/>
        <w:rPr>
          <w:rFonts w:ascii="楷体" w:hAnsi="楷体" w:eastAsia="仿宋" w:cs="Times New Roman"/>
          <w:b/>
          <w:bCs/>
          <w:sz w:val="32"/>
          <w:szCs w:val="32"/>
        </w:rPr>
      </w:pPr>
      <w:r>
        <w:rPr>
          <w:rFonts w:hint="eastAsia" w:ascii="仿宋" w:hAnsi="仿宋" w:eastAsia="仿宋" w:cs="仿宋"/>
          <w:b/>
          <w:bCs/>
          <w:sz w:val="32"/>
          <w:szCs w:val="32"/>
        </w:rPr>
        <w:t>优惠方式及幅度：无</w:t>
      </w:r>
    </w:p>
    <w:p>
      <w:pPr>
        <w:spacing w:line="48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（三）组织销售情况</w:t>
      </w:r>
    </w:p>
    <w:p>
      <w:pPr>
        <w:spacing w:line="480" w:lineRule="exact"/>
        <w:ind w:firstLine="640" w:firstLineChars="200"/>
        <w:rPr>
          <w:rFonts w:ascii="仿宋" w:hAnsi="仿宋" w:eastAsia="仿宋" w:cs="Times New Roman"/>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、本项目取得商品房预售许可证后，由</w:t>
      </w:r>
      <w:r>
        <w:rPr>
          <w:rFonts w:hint="eastAsia" w:ascii="仿宋" w:hAnsi="仿宋" w:eastAsia="仿宋" w:cs="仿宋"/>
          <w:color w:val="auto"/>
          <w:sz w:val="32"/>
          <w:szCs w:val="32"/>
          <w:lang w:val="en-US" w:eastAsia="zh-CN"/>
        </w:rPr>
        <w:t>翁牛特旗宏宇</w:t>
      </w:r>
      <w:r>
        <w:rPr>
          <w:rFonts w:hint="eastAsia" w:ascii="仿宋" w:hAnsi="仿宋" w:eastAsia="仿宋" w:cs="仿宋"/>
          <w:color w:val="auto"/>
          <w:sz w:val="32"/>
          <w:szCs w:val="32"/>
        </w:rPr>
        <w:t>房地产开发有限责任公司按照本方案自行组织销售。</w:t>
      </w:r>
    </w:p>
    <w:p>
      <w:pPr>
        <w:spacing w:line="48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销售负责人：</w:t>
      </w:r>
      <w:r>
        <w:rPr>
          <w:rFonts w:hint="eastAsia" w:ascii="仿宋" w:hAnsi="仿宋" w:eastAsia="仿宋" w:cs="仿宋"/>
          <w:color w:val="auto"/>
          <w:sz w:val="32"/>
          <w:szCs w:val="32"/>
          <w:lang w:val="en-US" w:eastAsia="zh-CN"/>
        </w:rPr>
        <w:t>王晓燕</w:t>
      </w:r>
      <w:r>
        <w:rPr>
          <w:rFonts w:hint="eastAsia" w:ascii="仿宋" w:hAnsi="仿宋" w:eastAsia="仿宋" w:cs="仿宋"/>
          <w:color w:val="auto"/>
          <w:sz w:val="32"/>
          <w:szCs w:val="32"/>
        </w:rPr>
        <w:t>，执业证书编号为：</w:t>
      </w:r>
      <w:r>
        <w:rPr>
          <w:rFonts w:hint="eastAsia" w:ascii="仿宋_GB2312" w:hAnsi="仿宋_GB2312" w:eastAsia="仿宋_GB2312" w:cs="仿宋_GB2312"/>
          <w:color w:val="auto"/>
          <w:sz w:val="32"/>
          <w:szCs w:val="32"/>
        </w:rPr>
        <w:t>1004010</w:t>
      </w:r>
      <w:r>
        <w:rPr>
          <w:rFonts w:hint="eastAsia" w:ascii="仿宋_GB2312" w:hAnsi="仿宋_GB2312" w:eastAsia="仿宋_GB2312" w:cs="仿宋_GB2312"/>
          <w:color w:val="auto"/>
          <w:sz w:val="32"/>
          <w:szCs w:val="32"/>
          <w:lang w:val="en-US" w:eastAsia="zh-CN"/>
        </w:rPr>
        <w:t>527</w:t>
      </w:r>
      <w:r>
        <w:rPr>
          <w:rFonts w:hint="eastAsia" w:ascii="仿宋" w:hAnsi="仿宋" w:eastAsia="仿宋" w:cs="仿宋"/>
          <w:color w:val="auto"/>
          <w:sz w:val="32"/>
          <w:szCs w:val="32"/>
        </w:rPr>
        <w:t>；</w:t>
      </w:r>
    </w:p>
    <w:p>
      <w:pPr>
        <w:spacing w:line="480" w:lineRule="exact"/>
        <w:ind w:firstLine="1280" w:firstLineChars="400"/>
        <w:rPr>
          <w:rFonts w:ascii="仿宋" w:hAnsi="仿宋" w:eastAsia="仿宋" w:cs="仿宋"/>
          <w:color w:val="auto"/>
          <w:sz w:val="32"/>
          <w:szCs w:val="32"/>
        </w:rPr>
      </w:pPr>
      <w:r>
        <w:rPr>
          <w:rFonts w:hint="eastAsia" w:ascii="仿宋" w:hAnsi="仿宋" w:eastAsia="仿宋" w:cs="仿宋"/>
          <w:color w:val="auto"/>
          <w:sz w:val="32"/>
          <w:szCs w:val="32"/>
        </w:rPr>
        <w:t>售楼员：</w:t>
      </w:r>
      <w:r>
        <w:rPr>
          <w:rFonts w:hint="eastAsia" w:ascii="仿宋" w:hAnsi="仿宋" w:eastAsia="仿宋" w:cs="仿宋"/>
          <w:color w:val="auto"/>
          <w:sz w:val="32"/>
          <w:szCs w:val="32"/>
          <w:lang w:val="en-US" w:eastAsia="zh-CN"/>
        </w:rPr>
        <w:t>李艳芝</w:t>
      </w:r>
      <w:r>
        <w:rPr>
          <w:rFonts w:hint="eastAsia" w:ascii="仿宋" w:hAnsi="仿宋" w:eastAsia="仿宋" w:cs="仿宋"/>
          <w:color w:val="auto"/>
          <w:sz w:val="32"/>
          <w:szCs w:val="32"/>
        </w:rPr>
        <w:t>，执业证书编号为：</w:t>
      </w:r>
      <w:r>
        <w:rPr>
          <w:rFonts w:hint="eastAsia" w:ascii="仿宋_GB2312" w:hAnsi="仿宋_GB2312" w:eastAsia="仿宋_GB2312" w:cs="仿宋_GB2312"/>
          <w:color w:val="auto"/>
          <w:sz w:val="32"/>
          <w:szCs w:val="32"/>
        </w:rPr>
        <w:t>1004010</w:t>
      </w:r>
      <w:r>
        <w:rPr>
          <w:rFonts w:hint="eastAsia" w:ascii="仿宋_GB2312" w:hAnsi="仿宋_GB2312" w:eastAsia="仿宋_GB2312" w:cs="仿宋_GB2312"/>
          <w:color w:val="auto"/>
          <w:sz w:val="32"/>
          <w:szCs w:val="32"/>
          <w:lang w:val="en-US" w:eastAsia="zh-CN"/>
        </w:rPr>
        <w:t>526</w:t>
      </w:r>
      <w:r>
        <w:rPr>
          <w:rFonts w:hint="eastAsia" w:ascii="仿宋" w:hAnsi="仿宋" w:eastAsia="仿宋" w:cs="仿宋"/>
          <w:color w:val="auto"/>
          <w:sz w:val="32"/>
          <w:szCs w:val="32"/>
        </w:rPr>
        <w:t>；</w:t>
      </w:r>
    </w:p>
    <w:p>
      <w:pPr>
        <w:spacing w:line="480" w:lineRule="exact"/>
        <w:ind w:firstLine="1280" w:firstLineChars="400"/>
        <w:rPr>
          <w:rFonts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张洪玲</w:t>
      </w:r>
      <w:r>
        <w:rPr>
          <w:rFonts w:hint="eastAsia" w:ascii="仿宋" w:hAnsi="仿宋" w:eastAsia="仿宋" w:cs="仿宋"/>
          <w:color w:val="auto"/>
          <w:sz w:val="32"/>
          <w:szCs w:val="32"/>
        </w:rPr>
        <w:t>，执业证书编号为：</w:t>
      </w:r>
      <w:r>
        <w:rPr>
          <w:rFonts w:hint="eastAsia" w:ascii="仿宋_GB2312" w:hAnsi="仿宋_GB2312" w:eastAsia="仿宋_GB2312" w:cs="仿宋_GB2312"/>
          <w:color w:val="auto"/>
          <w:sz w:val="32"/>
          <w:szCs w:val="32"/>
        </w:rPr>
        <w:t>1004010</w:t>
      </w:r>
      <w:r>
        <w:rPr>
          <w:rFonts w:hint="eastAsia" w:ascii="仿宋_GB2312" w:hAnsi="仿宋_GB2312" w:eastAsia="仿宋_GB2312" w:cs="仿宋_GB2312"/>
          <w:color w:val="auto"/>
          <w:sz w:val="32"/>
          <w:szCs w:val="32"/>
          <w:lang w:val="en-US" w:eastAsia="zh-CN"/>
        </w:rPr>
        <w:t>199</w:t>
      </w:r>
      <w:r>
        <w:rPr>
          <w:rFonts w:hint="eastAsia" w:ascii="仿宋" w:hAnsi="仿宋" w:eastAsia="仿宋" w:cs="仿宋"/>
          <w:color w:val="auto"/>
          <w:sz w:val="32"/>
          <w:szCs w:val="32"/>
        </w:rPr>
        <w:t>；</w:t>
      </w:r>
    </w:p>
    <w:p>
      <w:pPr>
        <w:rPr>
          <w:rFonts w:ascii="仿宋" w:hAnsi="仿宋" w:eastAsia="仿宋" w:cs="仿宋"/>
          <w:color w:val="auto"/>
          <w:kern w:val="0"/>
          <w:sz w:val="32"/>
          <w:szCs w:val="32"/>
          <w:lang w:val="zh-CN"/>
        </w:rPr>
      </w:pPr>
      <w:r>
        <w:rPr>
          <w:rFonts w:hint="eastAsia" w:ascii="仿宋" w:hAnsi="仿宋" w:eastAsia="仿宋" w:cs="仿宋"/>
          <w:color w:val="auto"/>
          <w:sz w:val="32"/>
          <w:szCs w:val="32"/>
        </w:rPr>
        <w:t>2、</w:t>
      </w:r>
      <w:r>
        <w:rPr>
          <w:rFonts w:hint="eastAsia" w:ascii="仿宋" w:hAnsi="仿宋" w:eastAsia="仿宋" w:cs="仿宋"/>
          <w:color w:val="auto"/>
          <w:kern w:val="0"/>
          <w:sz w:val="32"/>
          <w:szCs w:val="32"/>
          <w:lang w:val="zh-CN"/>
        </w:rPr>
        <w:t>本项目的预售资金全部纳入公司专用账户（开户行：</w:t>
      </w:r>
      <w:r>
        <w:rPr>
          <w:rFonts w:hint="eastAsia" w:ascii="仿宋" w:hAnsi="仿宋" w:eastAsia="仿宋" w:cs="仿宋"/>
          <w:color w:val="auto"/>
          <w:sz w:val="32"/>
          <w:szCs w:val="32"/>
        </w:rPr>
        <w:t>中国工商银行股份有限公司翁牛特旗支行</w:t>
      </w:r>
      <w:r>
        <w:rPr>
          <w:rFonts w:hint="eastAsia" w:ascii="仿宋" w:hAnsi="仿宋" w:eastAsia="仿宋" w:cs="仿宋"/>
          <w:color w:val="auto"/>
          <w:kern w:val="0"/>
          <w:sz w:val="32"/>
          <w:szCs w:val="32"/>
          <w:lang w:val="zh-CN"/>
        </w:rPr>
        <w:t>；账号：</w:t>
      </w:r>
      <w:r>
        <w:rPr>
          <w:rFonts w:hint="eastAsia" w:ascii="仿宋" w:hAnsi="仿宋" w:eastAsia="仿宋" w:cs="仿宋"/>
          <w:color w:val="auto"/>
          <w:sz w:val="32"/>
          <w:szCs w:val="32"/>
        </w:rPr>
        <w:t>0605025309020101565</w:t>
      </w:r>
      <w:r>
        <w:rPr>
          <w:rFonts w:hint="eastAsia" w:ascii="仿宋" w:hAnsi="仿宋" w:eastAsia="仿宋" w:cs="仿宋"/>
          <w:color w:val="auto"/>
          <w:kern w:val="0"/>
          <w:sz w:val="32"/>
          <w:szCs w:val="32"/>
          <w:lang w:val="zh-CN"/>
        </w:rPr>
        <w:t>），并且保证预售资金全部用于该项</w:t>
      </w:r>
      <w:r>
        <w:rPr>
          <w:rFonts w:hint="eastAsia" w:ascii="仿宋_GB2312" w:eastAsia="仿宋_GB2312" w:cs="宋体"/>
          <w:color w:val="auto"/>
          <w:kern w:val="0"/>
          <w:sz w:val="32"/>
          <w:szCs w:val="32"/>
          <w:lang w:val="zh-CN"/>
        </w:rPr>
        <w:t>目工程建设。</w:t>
      </w: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3、合同签订。我公司严格执行购房实名制。加强规范合同签订管理。通过内蒙古自治区商品房销售管理系统，签订预定协议和商品房买卖合同，并在合同“附件五：补充合同”中对本项目中已经出具测绘数据的物业管理用房、社区办公和活动用房的具体位置、建筑面积予以明确。合同的签订遵循平等、自愿、公平、诚实守信的原则。我公司与买受人在线签订商品房买卖合同前将向买受人出示商品房买卖合同示范文本，并逐条告知买受人买卖双方的权利、义务及违约条款的处理方式。在买卖双方协商一致的基础上，签字确认。</w:t>
      </w:r>
    </w:p>
    <w:p>
      <w:pPr>
        <w:spacing w:line="460" w:lineRule="exact"/>
        <w:ind w:firstLine="640" w:firstLineChars="200"/>
        <w:rPr>
          <w:rFonts w:ascii="仿宋_GB2312" w:eastAsia="仿宋_GB2312" w:cs="Times New Roman"/>
          <w:sz w:val="32"/>
          <w:szCs w:val="32"/>
        </w:rPr>
      </w:pPr>
      <w:r>
        <w:rPr>
          <w:rFonts w:hint="eastAsia" w:ascii="仿宋" w:hAnsi="仿宋" w:eastAsia="仿宋" w:cs="仿宋"/>
          <w:sz w:val="32"/>
          <w:szCs w:val="32"/>
        </w:rPr>
        <w:t>4、我公司保证在取得商品房预售许可证后</w:t>
      </w:r>
      <w:r>
        <w:rPr>
          <w:rFonts w:ascii="仿宋" w:hAnsi="仿宋" w:eastAsia="仿宋" w:cs="仿宋"/>
          <w:sz w:val="32"/>
          <w:szCs w:val="32"/>
        </w:rPr>
        <w:t>10</w:t>
      </w:r>
      <w:r>
        <w:rPr>
          <w:rFonts w:hint="eastAsia" w:ascii="仿宋" w:hAnsi="仿宋" w:eastAsia="仿宋" w:cs="仿宋"/>
          <w:sz w:val="32"/>
          <w:szCs w:val="32"/>
        </w:rPr>
        <w:t>日内一次性公开全部准售房源，按照备案价格明码标价对外销售。商品房销售价格根据市场情况进行上下调整时，报主管部门申请备案并公示。</w:t>
      </w:r>
    </w:p>
    <w:p>
      <w:pPr>
        <w:spacing w:line="46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六、住房质量责任承担主体和承担方式</w:t>
      </w:r>
    </w:p>
    <w:p>
      <w:pPr>
        <w:spacing w:line="460" w:lineRule="exact"/>
        <w:ind w:firstLine="640" w:firstLineChars="200"/>
        <w:rPr>
          <w:rFonts w:ascii="仿宋" w:hAnsi="仿宋" w:eastAsia="仿宋" w:cs="Times New Roman"/>
          <w:sz w:val="32"/>
          <w:szCs w:val="32"/>
        </w:rPr>
      </w:pPr>
      <w:r>
        <w:rPr>
          <w:rFonts w:hint="eastAsia" w:ascii="仿宋" w:hAnsi="仿宋" w:eastAsia="仿宋" w:cs="仿宋"/>
          <w:sz w:val="32"/>
          <w:szCs w:val="32"/>
        </w:rPr>
        <w:t>商品房交付使用时按照规定向业主提供“商品房质量保证书”和“商品房使用说明书”。商品房质量出现问题由</w:t>
      </w:r>
      <w:r>
        <w:rPr>
          <w:rFonts w:hint="eastAsia" w:ascii="仿宋" w:hAnsi="仿宋" w:eastAsia="仿宋" w:cs="仿宋"/>
          <w:sz w:val="32"/>
          <w:szCs w:val="32"/>
          <w:lang w:val="en-US" w:eastAsia="zh-CN"/>
        </w:rPr>
        <w:t>翁牛特旗宏宇</w:t>
      </w:r>
      <w:r>
        <w:rPr>
          <w:rFonts w:hint="eastAsia" w:ascii="仿宋" w:hAnsi="仿宋" w:eastAsia="仿宋" w:cs="仿宋"/>
          <w:sz w:val="32"/>
          <w:szCs w:val="32"/>
        </w:rPr>
        <w:t>房地产开发有限责任公司承担赔偿相应损失，并保留向造成质量问题的相关单位和个人追究责任的权利。</w:t>
      </w:r>
    </w:p>
    <w:p>
      <w:pPr>
        <w:spacing w:line="460" w:lineRule="exact"/>
        <w:ind w:firstLine="643" w:firstLineChars="200"/>
        <w:rPr>
          <w:rFonts w:ascii="黑体" w:hAnsi="黑体" w:eastAsia="黑体" w:cs="Times New Roman"/>
          <w:b/>
          <w:bCs/>
          <w:color w:val="auto"/>
          <w:sz w:val="32"/>
          <w:szCs w:val="32"/>
        </w:rPr>
      </w:pPr>
      <w:r>
        <w:rPr>
          <w:rFonts w:hint="eastAsia" w:ascii="黑体" w:hAnsi="黑体" w:eastAsia="黑体" w:cs="黑体"/>
          <w:b/>
          <w:bCs/>
          <w:color w:val="auto"/>
          <w:sz w:val="32"/>
          <w:szCs w:val="32"/>
        </w:rPr>
        <w:t>七、住房能源消耗指标和节能措施</w:t>
      </w:r>
    </w:p>
    <w:p>
      <w:pPr>
        <w:spacing w:line="48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（一）能耗指标：</w:t>
      </w:r>
      <w:r>
        <w:rPr>
          <w:rFonts w:hint="eastAsia" w:ascii="仿宋_GB2312" w:hAnsi="宋体" w:eastAsia="仿宋_GB2312" w:cs="仿宋_GB2312"/>
          <w:color w:val="auto"/>
          <w:sz w:val="32"/>
          <w:szCs w:val="32"/>
        </w:rPr>
        <w:t>按照现行国家标准《公共建筑节能设计标准》</w:t>
      </w:r>
      <w:r>
        <w:rPr>
          <w:rFonts w:ascii="仿宋_GB2312" w:hAnsi="宋体" w:eastAsia="仿宋_GB2312" w:cs="仿宋_GB2312"/>
          <w:color w:val="auto"/>
          <w:sz w:val="32"/>
          <w:szCs w:val="32"/>
        </w:rPr>
        <w:t>GB50189-20</w:t>
      </w:r>
      <w:r>
        <w:rPr>
          <w:rFonts w:hint="eastAsia" w:ascii="仿宋_GB2312" w:hAnsi="宋体" w:eastAsia="仿宋_GB2312" w:cs="仿宋_GB2312"/>
          <w:color w:val="auto"/>
          <w:sz w:val="32"/>
          <w:szCs w:val="32"/>
        </w:rPr>
        <w:t>1</w:t>
      </w:r>
      <w:r>
        <w:rPr>
          <w:rFonts w:ascii="仿宋_GB2312" w:hAnsi="宋体" w:eastAsia="仿宋_GB2312" w:cs="仿宋_GB2312"/>
          <w:color w:val="auto"/>
          <w:sz w:val="32"/>
          <w:szCs w:val="32"/>
        </w:rPr>
        <w:t>5</w:t>
      </w:r>
      <w:r>
        <w:rPr>
          <w:rFonts w:hint="eastAsia" w:ascii="仿宋_GB2312" w:hAnsi="宋体" w:eastAsia="仿宋_GB2312" w:cs="仿宋_GB2312"/>
          <w:color w:val="auto"/>
          <w:sz w:val="32"/>
          <w:szCs w:val="32"/>
        </w:rPr>
        <w:t>设计。</w:t>
      </w:r>
    </w:p>
    <w:p>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（二）节能措施：</w:t>
      </w:r>
    </w:p>
    <w:p>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1.屋面：泡沫混凝土，厚度为150mm，传热系数为0.20W/(M2*K),标准限值为0.20W/(M2*K)。</w:t>
      </w:r>
    </w:p>
    <w:p>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2.外墙：热固复合聚苯乙烯泡沫保温板，厚度为110mm，传热系数为0.34W/(M2*K),标准限值为0.4W/(M2*K)。</w:t>
      </w:r>
    </w:p>
    <w:p>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3.窗：65系列系列铝合金门窗内平开三玻，传热系数为1.9W/(M2*K)。</w:t>
      </w:r>
    </w:p>
    <w:p>
      <w:pPr>
        <w:spacing w:line="480" w:lineRule="exact"/>
        <w:ind w:firstLine="640" w:firstLineChars="200"/>
        <w:rPr>
          <w:rFonts w:hint="eastAsia" w:ascii="仿宋" w:hAnsi="仿宋" w:eastAsia="仿宋" w:cs="仿宋"/>
          <w:color w:val="FF0000"/>
          <w:sz w:val="32"/>
          <w:szCs w:val="32"/>
        </w:rPr>
      </w:pPr>
      <w:r>
        <w:rPr>
          <w:rFonts w:hint="eastAsia" w:ascii="仿宋" w:hAnsi="仿宋" w:eastAsia="仿宋" w:cs="仿宋"/>
          <w:color w:val="auto"/>
          <w:sz w:val="32"/>
          <w:szCs w:val="32"/>
        </w:rPr>
        <w:t>4.墙体材料：外墙为蒸压加气混凝土砌块+热固复合聚苯乙烯泡沫保温板。</w:t>
      </w:r>
    </w:p>
    <w:p>
      <w:pPr>
        <w:spacing w:line="480" w:lineRule="exact"/>
        <w:ind w:firstLine="640" w:firstLineChars="200"/>
        <w:rPr>
          <w:rFonts w:ascii="仿宋" w:hAnsi="仿宋" w:eastAsia="仿宋" w:cs="Times New Roman"/>
          <w:color w:val="FF0000"/>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供热系统：采用共用立管的分户独立系统。</w:t>
      </w:r>
    </w:p>
    <w:p>
      <w:pPr>
        <w:spacing w:line="460" w:lineRule="exact"/>
        <w:ind w:firstLine="643" w:firstLineChars="200"/>
        <w:rPr>
          <w:rFonts w:ascii="黑体" w:hAnsi="黑体" w:eastAsia="黑体" w:cs="Times New Roman"/>
          <w:b/>
          <w:bCs/>
          <w:color w:val="auto"/>
          <w:sz w:val="32"/>
          <w:szCs w:val="32"/>
        </w:rPr>
      </w:pPr>
      <w:r>
        <w:rPr>
          <w:rFonts w:hint="eastAsia" w:ascii="黑体" w:hAnsi="黑体" w:eastAsia="黑体" w:cs="黑体"/>
          <w:b/>
          <w:bCs/>
          <w:color w:val="auto"/>
          <w:sz w:val="32"/>
          <w:szCs w:val="32"/>
        </w:rPr>
        <w:t>八、小区绿化、硬化及物业管理</w:t>
      </w:r>
    </w:p>
    <w:p>
      <w:pPr>
        <w:autoSpaceDE w:val="0"/>
        <w:autoSpaceDN w:val="0"/>
        <w:adjustRightInd w:val="0"/>
        <w:spacing w:line="460" w:lineRule="exact"/>
        <w:ind w:firstLine="640" w:firstLineChars="200"/>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小区绿化采用</w:t>
      </w:r>
      <w:r>
        <w:rPr>
          <w:rFonts w:hint="eastAsia" w:ascii="仿宋" w:hAnsi="仿宋" w:eastAsia="仿宋" w:cs="仿宋"/>
          <w:color w:val="auto"/>
          <w:sz w:val="32"/>
          <w:szCs w:val="32"/>
          <w:lang w:val="en-US" w:eastAsia="zh-CN"/>
        </w:rPr>
        <w:t>紫丁香，元宝枫，国槐，红玫刺，云杉和山杏等植物</w:t>
      </w:r>
      <w:r>
        <w:rPr>
          <w:rFonts w:hint="eastAsia" w:ascii="仿宋" w:hAnsi="仿宋" w:eastAsia="仿宋" w:cs="仿宋"/>
          <w:color w:val="auto"/>
          <w:sz w:val="32"/>
          <w:szCs w:val="32"/>
          <w:lang w:val="zh-CN"/>
        </w:rPr>
        <w:t>及</w:t>
      </w:r>
      <w:r>
        <w:rPr>
          <w:rFonts w:hint="eastAsia" w:ascii="仿宋" w:hAnsi="仿宋" w:eastAsia="仿宋" w:cs="仿宋"/>
          <w:color w:val="auto"/>
          <w:sz w:val="32"/>
          <w:szCs w:val="32"/>
          <w:lang w:val="en-US" w:eastAsia="zh-CN"/>
        </w:rPr>
        <w:t>草坪等绿植</w:t>
      </w:r>
      <w:r>
        <w:rPr>
          <w:rFonts w:hint="eastAsia" w:ascii="仿宋" w:hAnsi="仿宋" w:eastAsia="仿宋" w:cs="仿宋"/>
          <w:color w:val="auto"/>
          <w:sz w:val="32"/>
          <w:szCs w:val="32"/>
          <w:lang w:val="zh-CN"/>
        </w:rPr>
        <w:t>组团种植。硬化地面面层</w:t>
      </w:r>
      <w:r>
        <w:rPr>
          <w:rFonts w:hint="eastAsia" w:ascii="仿宋" w:hAnsi="仿宋" w:eastAsia="仿宋" w:cs="仿宋"/>
          <w:color w:val="auto"/>
          <w:sz w:val="32"/>
          <w:szCs w:val="32"/>
          <w:lang w:val="en-US" w:eastAsia="zh-CN"/>
        </w:rPr>
        <w:t>主要以芝麻白荔枝面石英砖及芝麻灰荔枝面石英砖为主</w:t>
      </w:r>
      <w:r>
        <w:rPr>
          <w:rFonts w:hint="eastAsia" w:ascii="仿宋" w:hAnsi="仿宋" w:eastAsia="仿宋" w:cs="仿宋"/>
          <w:color w:val="auto"/>
          <w:sz w:val="32"/>
          <w:szCs w:val="32"/>
          <w:lang w:val="zh-CN"/>
        </w:rPr>
        <w:t>。小区设置自行车棚，儿童游乐等便民设施。</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zh-CN"/>
        </w:rPr>
        <w:t>本项目由</w:t>
      </w:r>
      <w:r>
        <w:rPr>
          <w:rFonts w:hint="eastAsia" w:ascii="仿宋" w:hAnsi="仿宋" w:eastAsia="仿宋" w:cs="仿宋"/>
          <w:color w:val="auto"/>
          <w:sz w:val="32"/>
          <w:szCs w:val="32"/>
          <w:lang w:val="en-US" w:eastAsia="zh-CN"/>
        </w:rPr>
        <w:t>翁牛特旗赛利诺物业管理有限公司</w:t>
      </w:r>
      <w:r>
        <w:rPr>
          <w:rFonts w:hint="eastAsia" w:ascii="仿宋" w:hAnsi="仿宋" w:eastAsia="仿宋" w:cs="仿宋"/>
          <w:color w:val="auto"/>
          <w:sz w:val="32"/>
          <w:szCs w:val="32"/>
          <w:lang w:val="zh-CN"/>
        </w:rPr>
        <w:t>进驻管理。物业采用智能安防加人员</w:t>
      </w:r>
      <w:r>
        <w:rPr>
          <w:rFonts w:hint="eastAsia" w:ascii="仿宋" w:hAnsi="仿宋" w:eastAsia="仿宋" w:cs="仿宋"/>
          <w:color w:val="auto"/>
          <w:sz w:val="32"/>
          <w:szCs w:val="32"/>
        </w:rPr>
        <w:t>24小时值守系统相结合，</w:t>
      </w:r>
      <w:r>
        <w:rPr>
          <w:rFonts w:hint="eastAsia" w:ascii="仿宋" w:hAnsi="仿宋" w:eastAsia="仿宋" w:cs="仿宋"/>
          <w:color w:val="auto"/>
          <w:sz w:val="32"/>
          <w:szCs w:val="32"/>
          <w:lang w:val="zh-CN"/>
        </w:rPr>
        <w:t>实行出入门禁卡制度，在小区各个出入口及通道均有监控录像设备，</w:t>
      </w:r>
      <w:r>
        <w:rPr>
          <w:rFonts w:hint="eastAsia" w:ascii="仿宋" w:hAnsi="仿宋" w:eastAsia="仿宋" w:cs="仿宋"/>
          <w:color w:val="auto"/>
          <w:sz w:val="32"/>
          <w:szCs w:val="32"/>
        </w:rPr>
        <w:t>配备监控室，保安室。保洁人员责任到楼到单元，卫生确保无死角。</w:t>
      </w:r>
      <w:r>
        <w:rPr>
          <w:rFonts w:hint="eastAsia" w:ascii="仿宋" w:hAnsi="仿宋" w:eastAsia="仿宋" w:cs="仿宋"/>
          <w:color w:val="auto"/>
          <w:sz w:val="32"/>
          <w:szCs w:val="32"/>
          <w:lang w:val="zh-CN"/>
        </w:rPr>
        <w:t>物业公司有规模小区的管理经验，为业主提供满意的生活服务。</w:t>
      </w:r>
    </w:p>
    <w:p>
      <w:pPr>
        <w:autoSpaceDE w:val="0"/>
        <w:autoSpaceDN w:val="0"/>
        <w:adjustRightInd w:val="0"/>
        <w:spacing w:line="480" w:lineRule="exact"/>
        <w:ind w:firstLine="640" w:firstLineChars="200"/>
        <w:rPr>
          <w:rFonts w:ascii="仿宋_GB2312" w:hAnsi="宋体" w:eastAsia="仿宋_GB2312" w:cs="Times New Roman"/>
          <w:sz w:val="32"/>
          <w:szCs w:val="32"/>
          <w:lang w:val="zh-CN"/>
        </w:rPr>
      </w:pPr>
      <w:r>
        <w:rPr>
          <w:rFonts w:hint="eastAsia" w:ascii="仿宋_GB2312" w:hAnsi="宋体" w:eastAsia="仿宋_GB2312" w:cs="Times New Roman"/>
          <w:sz w:val="32"/>
          <w:szCs w:val="32"/>
          <w:lang w:val="zh-CN"/>
        </w:rPr>
        <w:t>注：本方案中主要内容发生变更的，我公司将及时报主管部门备案并公示。</w:t>
      </w:r>
    </w:p>
    <w:p>
      <w:pPr>
        <w:autoSpaceDE w:val="0"/>
        <w:autoSpaceDN w:val="0"/>
        <w:adjustRightInd w:val="0"/>
        <w:spacing w:line="480" w:lineRule="exact"/>
        <w:ind w:firstLine="640" w:firstLineChars="200"/>
        <w:rPr>
          <w:rFonts w:ascii="仿宋" w:hAnsi="仿宋" w:eastAsia="仿宋" w:cs="Times New Roman"/>
          <w:sz w:val="32"/>
          <w:szCs w:val="32"/>
        </w:rPr>
      </w:pPr>
    </w:p>
    <w:p>
      <w:pPr>
        <w:autoSpaceDE w:val="0"/>
        <w:autoSpaceDN w:val="0"/>
        <w:adjustRightInd w:val="0"/>
        <w:spacing w:line="480" w:lineRule="exact"/>
        <w:ind w:firstLine="640" w:firstLineChars="200"/>
        <w:rPr>
          <w:rFonts w:ascii="仿宋" w:hAnsi="仿宋" w:eastAsia="仿宋" w:cs="Times New Roman"/>
          <w:sz w:val="32"/>
          <w:szCs w:val="32"/>
        </w:rPr>
      </w:pPr>
    </w:p>
    <w:p>
      <w:pPr>
        <w:autoSpaceDE w:val="0"/>
        <w:autoSpaceDN w:val="0"/>
        <w:adjustRightInd w:val="0"/>
        <w:spacing w:line="480" w:lineRule="exact"/>
        <w:ind w:firstLine="640" w:firstLineChars="200"/>
        <w:rPr>
          <w:rFonts w:ascii="仿宋" w:hAnsi="仿宋" w:eastAsia="仿宋" w:cs="Times New Roman"/>
          <w:sz w:val="32"/>
          <w:szCs w:val="32"/>
        </w:rPr>
      </w:pPr>
    </w:p>
    <w:p>
      <w:pPr>
        <w:autoSpaceDE w:val="0"/>
        <w:autoSpaceDN w:val="0"/>
        <w:adjustRightInd w:val="0"/>
        <w:spacing w:line="480" w:lineRule="exact"/>
        <w:ind w:firstLine="640" w:firstLineChars="200"/>
        <w:rPr>
          <w:rFonts w:ascii="仿宋" w:hAnsi="仿宋" w:eastAsia="仿宋" w:cs="Times New Roman"/>
          <w:sz w:val="32"/>
          <w:szCs w:val="32"/>
        </w:rPr>
      </w:pPr>
    </w:p>
    <w:p>
      <w:pPr>
        <w:autoSpaceDE w:val="0"/>
        <w:autoSpaceDN w:val="0"/>
        <w:adjustRightInd w:val="0"/>
        <w:spacing w:line="480" w:lineRule="exact"/>
        <w:ind w:firstLine="640" w:firstLineChars="200"/>
        <w:rPr>
          <w:rFonts w:ascii="仿宋" w:hAnsi="仿宋" w:eastAsia="仿宋" w:cs="Times New Roman"/>
          <w:sz w:val="32"/>
          <w:szCs w:val="32"/>
        </w:rPr>
      </w:pPr>
    </w:p>
    <w:p>
      <w:pPr>
        <w:autoSpaceDE w:val="0"/>
        <w:autoSpaceDN w:val="0"/>
        <w:adjustRightInd w:val="0"/>
        <w:spacing w:line="480" w:lineRule="exact"/>
        <w:ind w:firstLine="640" w:firstLineChars="200"/>
        <w:rPr>
          <w:rFonts w:ascii="仿宋" w:hAnsi="仿宋" w:eastAsia="仿宋" w:cs="Times New Roman"/>
          <w:sz w:val="32"/>
          <w:szCs w:val="32"/>
        </w:rPr>
      </w:pPr>
    </w:p>
    <w:p>
      <w:pPr>
        <w:spacing w:line="48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翁牛特旗宏宇</w:t>
      </w:r>
      <w:r>
        <w:rPr>
          <w:rFonts w:hint="eastAsia" w:ascii="仿宋" w:hAnsi="仿宋" w:eastAsia="仿宋" w:cs="仿宋"/>
          <w:sz w:val="32"/>
          <w:szCs w:val="32"/>
        </w:rPr>
        <w:t>房地产开发有限责任公司</w:t>
      </w:r>
    </w:p>
    <w:p>
      <w:pPr>
        <w:spacing w:line="480" w:lineRule="exact"/>
        <w:ind w:firstLine="2730" w:firstLineChars="1300"/>
        <w:rPr>
          <w:rFonts w:eastAsia="仿宋" w:cs="Times New Roman"/>
          <w:color w:val="auto"/>
        </w:rPr>
      </w:pPr>
      <w:bookmarkStart w:id="0" w:name="_GoBack"/>
      <w:bookmarkEnd w:id="0"/>
    </w:p>
    <w:sectPr>
      <w:footerReference r:id="rId3" w:type="default"/>
      <w:pgSz w:w="11906" w:h="16838"/>
      <w:pgMar w:top="1814" w:right="1797" w:bottom="181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r>
      <w:fldChar w:fldCharType="begin"/>
    </w:r>
    <w:r>
      <w:instrText xml:space="preserve"> PAGE   \* MERGEFORMAT </w:instrText>
    </w:r>
    <w:r>
      <w:fldChar w:fldCharType="separate"/>
    </w:r>
    <w:r>
      <w:t>2</w:t>
    </w:r>
    <w:r>
      <w:fldChar w:fldCharType="end"/>
    </w:r>
  </w:p>
  <w:p>
    <w:pPr>
      <w:pStyle w:val="4"/>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81CF7F"/>
    <w:multiLevelType w:val="singleLevel"/>
    <w:tmpl w:val="A381CF7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cwNzVlMzhhY2UyM2I0ZGVlNTVkN2VkODcyMDlkNjUifQ=="/>
  </w:docVars>
  <w:rsids>
    <w:rsidRoot w:val="00172A27"/>
    <w:rsid w:val="00002592"/>
    <w:rsid w:val="00006300"/>
    <w:rsid w:val="00024355"/>
    <w:rsid w:val="00026594"/>
    <w:rsid w:val="00030FD8"/>
    <w:rsid w:val="000844F1"/>
    <w:rsid w:val="0009664E"/>
    <w:rsid w:val="000D1206"/>
    <w:rsid w:val="000F0E1D"/>
    <w:rsid w:val="00103EDC"/>
    <w:rsid w:val="001045EB"/>
    <w:rsid w:val="00107D14"/>
    <w:rsid w:val="00113A1C"/>
    <w:rsid w:val="00113ED7"/>
    <w:rsid w:val="00123D3A"/>
    <w:rsid w:val="0012524C"/>
    <w:rsid w:val="001266BB"/>
    <w:rsid w:val="00130724"/>
    <w:rsid w:val="0013381E"/>
    <w:rsid w:val="001370D3"/>
    <w:rsid w:val="00146FE2"/>
    <w:rsid w:val="001477E7"/>
    <w:rsid w:val="00152A3F"/>
    <w:rsid w:val="00166629"/>
    <w:rsid w:val="00166DC4"/>
    <w:rsid w:val="00172A27"/>
    <w:rsid w:val="001811D1"/>
    <w:rsid w:val="001C3278"/>
    <w:rsid w:val="001D4FC6"/>
    <w:rsid w:val="001E1700"/>
    <w:rsid w:val="0020067A"/>
    <w:rsid w:val="002026D0"/>
    <w:rsid w:val="002176F1"/>
    <w:rsid w:val="00235E46"/>
    <w:rsid w:val="002461D2"/>
    <w:rsid w:val="00277D0F"/>
    <w:rsid w:val="00280416"/>
    <w:rsid w:val="00284CF0"/>
    <w:rsid w:val="00292E45"/>
    <w:rsid w:val="002A5523"/>
    <w:rsid w:val="002B0DCC"/>
    <w:rsid w:val="002D596C"/>
    <w:rsid w:val="002E61ED"/>
    <w:rsid w:val="002F3129"/>
    <w:rsid w:val="00301F65"/>
    <w:rsid w:val="00317AD5"/>
    <w:rsid w:val="0032453D"/>
    <w:rsid w:val="003505FC"/>
    <w:rsid w:val="003631BF"/>
    <w:rsid w:val="00364A49"/>
    <w:rsid w:val="00374CEA"/>
    <w:rsid w:val="003761EB"/>
    <w:rsid w:val="00381482"/>
    <w:rsid w:val="0038454D"/>
    <w:rsid w:val="003A30A4"/>
    <w:rsid w:val="003A4410"/>
    <w:rsid w:val="003A5C28"/>
    <w:rsid w:val="003C424A"/>
    <w:rsid w:val="003F66B6"/>
    <w:rsid w:val="00401FCC"/>
    <w:rsid w:val="00406F83"/>
    <w:rsid w:val="00445118"/>
    <w:rsid w:val="00450DD9"/>
    <w:rsid w:val="00453BBA"/>
    <w:rsid w:val="004541AA"/>
    <w:rsid w:val="004546B8"/>
    <w:rsid w:val="004620D6"/>
    <w:rsid w:val="0047198E"/>
    <w:rsid w:val="00474FAB"/>
    <w:rsid w:val="00482BC2"/>
    <w:rsid w:val="00487329"/>
    <w:rsid w:val="00490204"/>
    <w:rsid w:val="004927A6"/>
    <w:rsid w:val="004A2DB5"/>
    <w:rsid w:val="004B123E"/>
    <w:rsid w:val="004B4A18"/>
    <w:rsid w:val="004D37B8"/>
    <w:rsid w:val="00523E0A"/>
    <w:rsid w:val="00531FDE"/>
    <w:rsid w:val="0054130B"/>
    <w:rsid w:val="005447F5"/>
    <w:rsid w:val="005453D9"/>
    <w:rsid w:val="0055314C"/>
    <w:rsid w:val="00561616"/>
    <w:rsid w:val="0057044C"/>
    <w:rsid w:val="00575668"/>
    <w:rsid w:val="00581FB1"/>
    <w:rsid w:val="005B1EF4"/>
    <w:rsid w:val="005B2333"/>
    <w:rsid w:val="005B5F05"/>
    <w:rsid w:val="005C478C"/>
    <w:rsid w:val="005D03C7"/>
    <w:rsid w:val="005D2EE4"/>
    <w:rsid w:val="005F5900"/>
    <w:rsid w:val="00607C2D"/>
    <w:rsid w:val="00613B32"/>
    <w:rsid w:val="006153FE"/>
    <w:rsid w:val="00620941"/>
    <w:rsid w:val="00625822"/>
    <w:rsid w:val="00631314"/>
    <w:rsid w:val="006352CD"/>
    <w:rsid w:val="0064104A"/>
    <w:rsid w:val="006416A7"/>
    <w:rsid w:val="00644F97"/>
    <w:rsid w:val="00653316"/>
    <w:rsid w:val="0066425B"/>
    <w:rsid w:val="0066515B"/>
    <w:rsid w:val="006828D0"/>
    <w:rsid w:val="00687E08"/>
    <w:rsid w:val="0069241E"/>
    <w:rsid w:val="00694823"/>
    <w:rsid w:val="00695CA4"/>
    <w:rsid w:val="006D0EA6"/>
    <w:rsid w:val="006D4EEB"/>
    <w:rsid w:val="006D6D61"/>
    <w:rsid w:val="00702888"/>
    <w:rsid w:val="00717820"/>
    <w:rsid w:val="0072200B"/>
    <w:rsid w:val="007364F1"/>
    <w:rsid w:val="00740C3D"/>
    <w:rsid w:val="00750D61"/>
    <w:rsid w:val="00751BCC"/>
    <w:rsid w:val="00772A25"/>
    <w:rsid w:val="007739A5"/>
    <w:rsid w:val="00782A6B"/>
    <w:rsid w:val="00792402"/>
    <w:rsid w:val="007927AB"/>
    <w:rsid w:val="007C4AE1"/>
    <w:rsid w:val="007D4272"/>
    <w:rsid w:val="007D48F8"/>
    <w:rsid w:val="007E2436"/>
    <w:rsid w:val="007F4E1F"/>
    <w:rsid w:val="00812615"/>
    <w:rsid w:val="00822D44"/>
    <w:rsid w:val="00837995"/>
    <w:rsid w:val="008403D6"/>
    <w:rsid w:val="00850592"/>
    <w:rsid w:val="00857064"/>
    <w:rsid w:val="0086543C"/>
    <w:rsid w:val="008718B4"/>
    <w:rsid w:val="00873D4F"/>
    <w:rsid w:val="00885418"/>
    <w:rsid w:val="00890050"/>
    <w:rsid w:val="008F01EE"/>
    <w:rsid w:val="008F13C6"/>
    <w:rsid w:val="008F1DCD"/>
    <w:rsid w:val="008F5816"/>
    <w:rsid w:val="0090305D"/>
    <w:rsid w:val="0090572F"/>
    <w:rsid w:val="00912B19"/>
    <w:rsid w:val="00913497"/>
    <w:rsid w:val="00915231"/>
    <w:rsid w:val="00923630"/>
    <w:rsid w:val="00927664"/>
    <w:rsid w:val="00927C4E"/>
    <w:rsid w:val="00933F81"/>
    <w:rsid w:val="009373A9"/>
    <w:rsid w:val="00937C84"/>
    <w:rsid w:val="00940241"/>
    <w:rsid w:val="00942D71"/>
    <w:rsid w:val="0094578F"/>
    <w:rsid w:val="00950459"/>
    <w:rsid w:val="009645E3"/>
    <w:rsid w:val="00974143"/>
    <w:rsid w:val="009B227C"/>
    <w:rsid w:val="009B36CC"/>
    <w:rsid w:val="009B3D79"/>
    <w:rsid w:val="009C27CF"/>
    <w:rsid w:val="009D6BD5"/>
    <w:rsid w:val="009E25E3"/>
    <w:rsid w:val="009E6921"/>
    <w:rsid w:val="009F2F81"/>
    <w:rsid w:val="009F43F7"/>
    <w:rsid w:val="00A123BB"/>
    <w:rsid w:val="00A12826"/>
    <w:rsid w:val="00A15DA8"/>
    <w:rsid w:val="00A33FDE"/>
    <w:rsid w:val="00A355DE"/>
    <w:rsid w:val="00A431FB"/>
    <w:rsid w:val="00A72FFC"/>
    <w:rsid w:val="00A819C1"/>
    <w:rsid w:val="00A8305F"/>
    <w:rsid w:val="00A932CF"/>
    <w:rsid w:val="00AA5248"/>
    <w:rsid w:val="00AB15C1"/>
    <w:rsid w:val="00AB39D0"/>
    <w:rsid w:val="00AB3CBC"/>
    <w:rsid w:val="00AC26E6"/>
    <w:rsid w:val="00AC5E45"/>
    <w:rsid w:val="00AD024A"/>
    <w:rsid w:val="00B021E5"/>
    <w:rsid w:val="00B14A9A"/>
    <w:rsid w:val="00B24D17"/>
    <w:rsid w:val="00B26EDB"/>
    <w:rsid w:val="00B360F6"/>
    <w:rsid w:val="00B435C9"/>
    <w:rsid w:val="00B4492D"/>
    <w:rsid w:val="00B47985"/>
    <w:rsid w:val="00B51B50"/>
    <w:rsid w:val="00B55619"/>
    <w:rsid w:val="00B62EC7"/>
    <w:rsid w:val="00B7368C"/>
    <w:rsid w:val="00B809E7"/>
    <w:rsid w:val="00B826DF"/>
    <w:rsid w:val="00B93183"/>
    <w:rsid w:val="00B977F9"/>
    <w:rsid w:val="00BA0DA9"/>
    <w:rsid w:val="00BC45A8"/>
    <w:rsid w:val="00BD1C52"/>
    <w:rsid w:val="00BE2D78"/>
    <w:rsid w:val="00BE3FD3"/>
    <w:rsid w:val="00BE5EB2"/>
    <w:rsid w:val="00BE6AE4"/>
    <w:rsid w:val="00BF00D0"/>
    <w:rsid w:val="00BF7014"/>
    <w:rsid w:val="00C05171"/>
    <w:rsid w:val="00C07922"/>
    <w:rsid w:val="00C07957"/>
    <w:rsid w:val="00C17D7B"/>
    <w:rsid w:val="00C23C84"/>
    <w:rsid w:val="00C272B3"/>
    <w:rsid w:val="00C31954"/>
    <w:rsid w:val="00C54C6E"/>
    <w:rsid w:val="00C74DEE"/>
    <w:rsid w:val="00C95DF3"/>
    <w:rsid w:val="00CB18B6"/>
    <w:rsid w:val="00CE108F"/>
    <w:rsid w:val="00CF4E56"/>
    <w:rsid w:val="00CF695D"/>
    <w:rsid w:val="00D013DD"/>
    <w:rsid w:val="00D05652"/>
    <w:rsid w:val="00D24656"/>
    <w:rsid w:val="00D36CCB"/>
    <w:rsid w:val="00D56489"/>
    <w:rsid w:val="00D5667C"/>
    <w:rsid w:val="00D83880"/>
    <w:rsid w:val="00D83D8E"/>
    <w:rsid w:val="00D91755"/>
    <w:rsid w:val="00D97EDE"/>
    <w:rsid w:val="00DA6510"/>
    <w:rsid w:val="00DC30C8"/>
    <w:rsid w:val="00DC542B"/>
    <w:rsid w:val="00DD5968"/>
    <w:rsid w:val="00DD6CCB"/>
    <w:rsid w:val="00DE0601"/>
    <w:rsid w:val="00E067FB"/>
    <w:rsid w:val="00E10B66"/>
    <w:rsid w:val="00E1670A"/>
    <w:rsid w:val="00E220FA"/>
    <w:rsid w:val="00E42D0F"/>
    <w:rsid w:val="00E45DFB"/>
    <w:rsid w:val="00E561D4"/>
    <w:rsid w:val="00E60C90"/>
    <w:rsid w:val="00E655A1"/>
    <w:rsid w:val="00E93FB9"/>
    <w:rsid w:val="00E95E4E"/>
    <w:rsid w:val="00EA4CE5"/>
    <w:rsid w:val="00EA674C"/>
    <w:rsid w:val="00ED46E0"/>
    <w:rsid w:val="00F07DF0"/>
    <w:rsid w:val="00F10D46"/>
    <w:rsid w:val="00F122E8"/>
    <w:rsid w:val="00F22E39"/>
    <w:rsid w:val="00F31272"/>
    <w:rsid w:val="00F3543B"/>
    <w:rsid w:val="00F36C93"/>
    <w:rsid w:val="00F47357"/>
    <w:rsid w:val="00F55730"/>
    <w:rsid w:val="00F70379"/>
    <w:rsid w:val="00F70DE3"/>
    <w:rsid w:val="00F71BB9"/>
    <w:rsid w:val="00F72653"/>
    <w:rsid w:val="00F8071E"/>
    <w:rsid w:val="00F81D5A"/>
    <w:rsid w:val="00F9204F"/>
    <w:rsid w:val="00FB4D07"/>
    <w:rsid w:val="00FD5538"/>
    <w:rsid w:val="00FD6707"/>
    <w:rsid w:val="00FE7D1F"/>
    <w:rsid w:val="00FF2C64"/>
    <w:rsid w:val="01347A59"/>
    <w:rsid w:val="01847F16"/>
    <w:rsid w:val="0279166F"/>
    <w:rsid w:val="03893364"/>
    <w:rsid w:val="03964C1C"/>
    <w:rsid w:val="08F60489"/>
    <w:rsid w:val="134B3145"/>
    <w:rsid w:val="152D65BD"/>
    <w:rsid w:val="15F8275F"/>
    <w:rsid w:val="17755653"/>
    <w:rsid w:val="17792C27"/>
    <w:rsid w:val="19BC0B99"/>
    <w:rsid w:val="1ADB0ACF"/>
    <w:rsid w:val="1C460B0D"/>
    <w:rsid w:val="21183191"/>
    <w:rsid w:val="219F630B"/>
    <w:rsid w:val="2BDE0F12"/>
    <w:rsid w:val="2D920368"/>
    <w:rsid w:val="2FEB4AC2"/>
    <w:rsid w:val="31A745F0"/>
    <w:rsid w:val="32000C56"/>
    <w:rsid w:val="348A048E"/>
    <w:rsid w:val="353F1BBC"/>
    <w:rsid w:val="357C5E10"/>
    <w:rsid w:val="3F4776C4"/>
    <w:rsid w:val="40B72C1B"/>
    <w:rsid w:val="410A4B4F"/>
    <w:rsid w:val="41C8352A"/>
    <w:rsid w:val="43784FA8"/>
    <w:rsid w:val="44BB018B"/>
    <w:rsid w:val="48AA2CBC"/>
    <w:rsid w:val="49A5502A"/>
    <w:rsid w:val="49A8177C"/>
    <w:rsid w:val="4A3D1B95"/>
    <w:rsid w:val="4B064F52"/>
    <w:rsid w:val="50F35BCB"/>
    <w:rsid w:val="5156401E"/>
    <w:rsid w:val="52C6429E"/>
    <w:rsid w:val="57DE3361"/>
    <w:rsid w:val="5C904AB4"/>
    <w:rsid w:val="5E70402E"/>
    <w:rsid w:val="5EA972C2"/>
    <w:rsid w:val="610C4B2A"/>
    <w:rsid w:val="620500D7"/>
    <w:rsid w:val="66104963"/>
    <w:rsid w:val="683440B9"/>
    <w:rsid w:val="6C5E7EF8"/>
    <w:rsid w:val="6ECB1524"/>
    <w:rsid w:val="701B3646"/>
    <w:rsid w:val="72A10F2F"/>
    <w:rsid w:val="74481BCB"/>
    <w:rsid w:val="78170944"/>
    <w:rsid w:val="7B4E3109"/>
    <w:rsid w:val="7C7D7BB2"/>
    <w:rsid w:val="7DEC1896"/>
    <w:rsid w:val="7E5D2778"/>
    <w:rsid w:val="7FF61B5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qFormat="1"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autoRedefine/>
    <w:semiHidden/>
    <w:qFormat/>
    <w:uiPriority w:val="99"/>
    <w:pPr>
      <w:jc w:val="left"/>
    </w:pPr>
  </w:style>
  <w:style w:type="paragraph" w:styleId="3">
    <w:name w:val="Balloon Text"/>
    <w:basedOn w:val="1"/>
    <w:link w:val="18"/>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locked/>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qFormat/>
    <w:uiPriority w:val="99"/>
    <w:rPr>
      <w:b/>
      <w:bCs/>
    </w:rPr>
  </w:style>
  <w:style w:type="character" w:styleId="10">
    <w:name w:val="FollowedHyperlink"/>
    <w:basedOn w:val="9"/>
    <w:semiHidden/>
    <w:unhideWhenUsed/>
    <w:qFormat/>
    <w:locked/>
    <w:uiPriority w:val="99"/>
    <w:rPr>
      <w:color w:val="000000"/>
      <w:u w:val="none"/>
    </w:rPr>
  </w:style>
  <w:style w:type="character" w:styleId="11">
    <w:name w:val="Hyperlink"/>
    <w:basedOn w:val="9"/>
    <w:semiHidden/>
    <w:unhideWhenUsed/>
    <w:qFormat/>
    <w:locked/>
    <w:uiPriority w:val="99"/>
    <w:rPr>
      <w:color w:val="000000"/>
      <w:u w:val="none"/>
    </w:rPr>
  </w:style>
  <w:style w:type="character" w:styleId="12">
    <w:name w:val="annotation reference"/>
    <w:basedOn w:val="9"/>
    <w:semiHidden/>
    <w:qFormat/>
    <w:uiPriority w:val="99"/>
    <w:rPr>
      <w:sz w:val="21"/>
      <w:szCs w:val="21"/>
    </w:rPr>
  </w:style>
  <w:style w:type="character" w:customStyle="1" w:styleId="13">
    <w:name w:val="页脚 Char"/>
    <w:basedOn w:val="9"/>
    <w:link w:val="4"/>
    <w:qFormat/>
    <w:locked/>
    <w:uiPriority w:val="99"/>
    <w:rPr>
      <w:sz w:val="18"/>
      <w:szCs w:val="18"/>
    </w:rPr>
  </w:style>
  <w:style w:type="character" w:customStyle="1" w:styleId="14">
    <w:name w:val="页眉 Char"/>
    <w:basedOn w:val="9"/>
    <w:link w:val="5"/>
    <w:semiHidden/>
    <w:qFormat/>
    <w:locked/>
    <w:uiPriority w:val="99"/>
    <w:rPr>
      <w:sz w:val="18"/>
      <w:szCs w:val="18"/>
    </w:rPr>
  </w:style>
  <w:style w:type="paragraph" w:customStyle="1" w:styleId="15">
    <w:name w:val="列出段落1"/>
    <w:basedOn w:val="1"/>
    <w:autoRedefine/>
    <w:qFormat/>
    <w:uiPriority w:val="99"/>
    <w:pPr>
      <w:ind w:firstLine="420" w:firstLineChars="200"/>
    </w:pPr>
  </w:style>
  <w:style w:type="character" w:customStyle="1" w:styleId="16">
    <w:name w:val="批注文字 Char"/>
    <w:basedOn w:val="9"/>
    <w:link w:val="2"/>
    <w:semiHidden/>
    <w:qFormat/>
    <w:locked/>
    <w:uiPriority w:val="99"/>
    <w:rPr>
      <w:rFonts w:ascii="Calibri" w:hAnsi="Calibri" w:cs="Calibri"/>
      <w:sz w:val="21"/>
      <w:szCs w:val="21"/>
    </w:rPr>
  </w:style>
  <w:style w:type="character" w:customStyle="1" w:styleId="17">
    <w:name w:val="批注主题 Char"/>
    <w:basedOn w:val="16"/>
    <w:link w:val="7"/>
    <w:semiHidden/>
    <w:qFormat/>
    <w:locked/>
    <w:uiPriority w:val="99"/>
    <w:rPr>
      <w:rFonts w:ascii="Calibri" w:hAnsi="Calibri" w:cs="Calibri"/>
      <w:b/>
      <w:bCs/>
      <w:sz w:val="21"/>
      <w:szCs w:val="21"/>
    </w:rPr>
  </w:style>
  <w:style w:type="character" w:customStyle="1" w:styleId="18">
    <w:name w:val="批注框文本 Char"/>
    <w:basedOn w:val="9"/>
    <w:link w:val="3"/>
    <w:semiHidden/>
    <w:qFormat/>
    <w:locked/>
    <w:uiPriority w:val="99"/>
    <w:rPr>
      <w:rFonts w:ascii="Calibri" w:hAnsi="Calibri" w:cs="Calibri"/>
      <w:sz w:val="2"/>
      <w:szCs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4E6A1-5B6F-4525-A424-98DD66EE334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3931</Words>
  <Characters>5231</Characters>
  <Lines>65</Lines>
  <Paragraphs>18</Paragraphs>
  <TotalTime>6</TotalTime>
  <ScaleCrop>false</ScaleCrop>
  <LinksUpToDate>false</LinksUpToDate>
  <CharactersWithSpaces>5267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2020-06-04T09:47:00Z</dcterms:created>
  <dc:creator>Lenovo</dc:creator>
  <cp:lastModifiedBy>奔跑</cp:lastModifiedBy>
  <cp:lastPrinted>2024-05-20T07:56:00Z</cp:lastPrinted>
  <dcterms:modified xsi:type="dcterms:W3CDTF">2024-06-05T08:53:25Z</dcterms:modified>
  <dc:title>商 品 房 预 售 方 案</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8BE63B2FB7834E279EB0DD20B96D682A</vt:lpwstr>
  </property>
</Properties>
</file>